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6045" w14:textId="45EFD287" w:rsidR="001664A4" w:rsidRPr="00C07BCF" w:rsidRDefault="001664A4" w:rsidP="007615AC">
      <w:pPr>
        <w:autoSpaceDE w:val="0"/>
        <w:autoSpaceDN w:val="0"/>
        <w:adjustRightInd w:val="0"/>
        <w:ind w:right="-285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C07BC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Allegato </w:t>
      </w:r>
      <w:r w:rsidR="005D750D" w:rsidRPr="00C07BCF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7615AC" w:rsidRPr="00C07BC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al Regolamento dei Corsi di Master, di Perfezionamento e di Aggiornamento</w:t>
      </w:r>
    </w:p>
    <w:p w14:paraId="429426C9" w14:textId="77777777" w:rsidR="001664A4" w:rsidRPr="00C07BCF" w:rsidRDefault="001664A4" w:rsidP="0001639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8A0C044" w14:textId="77777777" w:rsidR="00C77369" w:rsidRPr="00C07BCF" w:rsidRDefault="00C77369" w:rsidP="0001639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1C56C0D" w14:textId="77777777" w:rsidR="0081382A" w:rsidRPr="00C07BCF" w:rsidRDefault="0081382A" w:rsidP="00C77369">
      <w:pPr>
        <w:pStyle w:val="Titolo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z w:val="20"/>
          <w:szCs w:val="20"/>
        </w:rPr>
        <w:t xml:space="preserve">PARTE I - INFORMAZIONI </w:t>
      </w:r>
      <w:r w:rsidR="00E73DDA" w:rsidRPr="00C07BCF">
        <w:rPr>
          <w:rFonts w:asciiTheme="minorHAnsi" w:hAnsiTheme="minorHAnsi" w:cs="Arial"/>
          <w:b/>
          <w:sz w:val="20"/>
          <w:szCs w:val="20"/>
        </w:rPr>
        <w:t>GENERALI</w:t>
      </w:r>
    </w:p>
    <w:p w14:paraId="3DCF23D6" w14:textId="77777777" w:rsidR="00E73DDA" w:rsidRPr="00C07BCF" w:rsidRDefault="00E73DDA" w:rsidP="007C434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E9E9EFC" w14:textId="77777777" w:rsidR="00124C5B" w:rsidRPr="00C07BCF" w:rsidRDefault="00124C5B" w:rsidP="007C434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2E01D1" w:rsidRPr="00C07BCF" w14:paraId="7A389BA1" w14:textId="77777777" w:rsidTr="002E01D1">
        <w:tc>
          <w:tcPr>
            <w:tcW w:w="4184" w:type="dxa"/>
            <w:shd w:val="clear" w:color="auto" w:fill="auto"/>
          </w:tcPr>
          <w:p w14:paraId="36460602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Tipologia di corso</w:t>
            </w:r>
          </w:p>
          <w:p w14:paraId="37615A1C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EFF0D11" w14:textId="77777777" w:rsidR="002E01D1" w:rsidRPr="00C07BCF" w:rsidRDefault="002E01D1" w:rsidP="002E01D1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0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MASTER I LIVELLO</w:t>
            </w:r>
          </w:p>
          <w:p w14:paraId="2CCAC6C7" w14:textId="42B5AEC8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</w:pPr>
          </w:p>
        </w:tc>
      </w:tr>
      <w:tr w:rsidR="002E01D1" w:rsidRPr="00C07BCF" w14:paraId="14EB799F" w14:textId="77777777" w:rsidTr="002E01D1">
        <w:tc>
          <w:tcPr>
            <w:tcW w:w="4184" w:type="dxa"/>
            <w:shd w:val="clear" w:color="auto" w:fill="auto"/>
          </w:tcPr>
          <w:p w14:paraId="68B7596F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Titolo del corso</w:t>
            </w:r>
          </w:p>
          <w:p w14:paraId="5CEEF188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3DE036EB" w14:textId="77777777" w:rsidR="002E01D1" w:rsidRPr="00C07BCF" w:rsidRDefault="002E01D1" w:rsidP="002E01D1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0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STUDI E POLITICHE DI GENERE </w:t>
            </w:r>
          </w:p>
          <w:p w14:paraId="55B4D20F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</w:pPr>
          </w:p>
        </w:tc>
      </w:tr>
      <w:tr w:rsidR="002E01D1" w:rsidRPr="00C07BCF" w14:paraId="1EEDD83A" w14:textId="77777777" w:rsidTr="002E01D1">
        <w:tc>
          <w:tcPr>
            <w:tcW w:w="4184" w:type="dxa"/>
            <w:shd w:val="clear" w:color="auto" w:fill="auto"/>
          </w:tcPr>
          <w:p w14:paraId="28A57904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Il corso è</w:t>
            </w:r>
          </w:p>
          <w:p w14:paraId="6F206764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92B5878" w14:textId="34063407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RINNOVO</w:t>
            </w:r>
          </w:p>
        </w:tc>
      </w:tr>
      <w:tr w:rsidR="002E01D1" w:rsidRPr="00C07BCF" w14:paraId="15F9D475" w14:textId="77777777" w:rsidTr="002E01D1">
        <w:tc>
          <w:tcPr>
            <w:tcW w:w="4184" w:type="dxa"/>
            <w:shd w:val="clear" w:color="auto" w:fill="auto"/>
          </w:tcPr>
          <w:p w14:paraId="258CDA60" w14:textId="77777777" w:rsidR="002E01D1" w:rsidRPr="00C07BCF" w:rsidRDefault="002E01D1" w:rsidP="002E01D1">
            <w:pPr>
              <w:autoSpaceDE w:val="0"/>
              <w:autoSpaceDN w:val="0"/>
              <w:adjustRightInd w:val="0"/>
              <w:ind w:right="116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Denominazione nell’</w:t>
            </w:r>
            <w:proofErr w:type="spellStart"/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a.a</w:t>
            </w:r>
            <w:proofErr w:type="spellEnd"/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. precedente</w:t>
            </w:r>
          </w:p>
          <w:p w14:paraId="27A25C49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7611B5C5" w14:textId="77777777" w:rsidR="002E01D1" w:rsidRPr="00C07BCF" w:rsidRDefault="002E01D1" w:rsidP="002E01D1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0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STUDI E POLITICHE DI GENERE </w:t>
            </w:r>
          </w:p>
          <w:p w14:paraId="1ABB13F8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</w:tr>
      <w:tr w:rsidR="002E01D1" w:rsidRPr="00C07BCF" w14:paraId="17C6E21F" w14:textId="77777777" w:rsidTr="002E01D1">
        <w:tc>
          <w:tcPr>
            <w:tcW w:w="4184" w:type="dxa"/>
            <w:shd w:val="clear" w:color="auto" w:fill="auto"/>
          </w:tcPr>
          <w:p w14:paraId="2C584B4C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Dipartimento proponente</w:t>
            </w:r>
          </w:p>
          <w:p w14:paraId="524D5E54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7D288D6F" w14:textId="43F4AF12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FILCOSPE</w:t>
            </w:r>
            <w:r w:rsidRPr="00C07BCF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</w:tr>
      <w:tr w:rsidR="002E01D1" w:rsidRPr="00C07BCF" w14:paraId="32F73197" w14:textId="77777777" w:rsidTr="002E01D1">
        <w:tc>
          <w:tcPr>
            <w:tcW w:w="4184" w:type="dxa"/>
            <w:shd w:val="clear" w:color="auto" w:fill="auto"/>
          </w:tcPr>
          <w:p w14:paraId="43DD9069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Corso interdipartimentale</w:t>
            </w:r>
          </w:p>
          <w:p w14:paraId="25F9DB1F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7D57F8F8" w14:textId="21BAF638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2E01D1" w:rsidRPr="00C07BCF" w14:paraId="01426776" w14:textId="77777777" w:rsidTr="002E01D1">
        <w:tc>
          <w:tcPr>
            <w:tcW w:w="4184" w:type="dxa"/>
            <w:shd w:val="clear" w:color="auto" w:fill="auto"/>
          </w:tcPr>
          <w:p w14:paraId="50362C1F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Corso in collaborazione con enti privati e/o pubblici</w:t>
            </w:r>
          </w:p>
          <w:p w14:paraId="494778ED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2B9A97BB" w14:textId="77777777" w:rsidR="002E01D1" w:rsidRPr="00C07BCF" w:rsidRDefault="002E01D1" w:rsidP="002E01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AIDOS</w:t>
            </w:r>
          </w:p>
          <w:p w14:paraId="64BBB7B3" w14:textId="77777777" w:rsidR="002E01D1" w:rsidRPr="00C07BCF" w:rsidRDefault="002E01D1" w:rsidP="002E01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DIFFERENZA DONNA</w:t>
            </w:r>
          </w:p>
          <w:p w14:paraId="55F709DE" w14:textId="108334E8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BE FREE</w:t>
            </w:r>
          </w:p>
        </w:tc>
      </w:tr>
      <w:tr w:rsidR="002E01D1" w:rsidRPr="00C07BCF" w14:paraId="24B61564" w14:textId="77777777" w:rsidTr="002E01D1">
        <w:tc>
          <w:tcPr>
            <w:tcW w:w="4184" w:type="dxa"/>
            <w:shd w:val="clear" w:color="auto" w:fill="auto"/>
          </w:tcPr>
          <w:p w14:paraId="6B87DD3A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Corso in collaborazione con università italiane e/o straniere</w:t>
            </w:r>
          </w:p>
          <w:p w14:paraId="563EDF39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77C57DD" w14:textId="77777777" w:rsidR="002E01D1" w:rsidRPr="00C07BCF" w:rsidRDefault="002E01D1" w:rsidP="002E01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PARIS VIII</w:t>
            </w:r>
          </w:p>
          <w:p w14:paraId="45067B54" w14:textId="084396CD" w:rsidR="002E01D1" w:rsidRPr="00C07BCF" w:rsidRDefault="002E01D1" w:rsidP="002E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PADERBORN UNIVERSITÄT</w:t>
            </w:r>
          </w:p>
        </w:tc>
      </w:tr>
      <w:tr w:rsidR="002E01D1" w:rsidRPr="00C07BCF" w14:paraId="0EF1A0FE" w14:textId="77777777" w:rsidTr="002E01D1">
        <w:tc>
          <w:tcPr>
            <w:tcW w:w="4184" w:type="dxa"/>
            <w:shd w:val="clear" w:color="auto" w:fill="auto"/>
          </w:tcPr>
          <w:p w14:paraId="785F68ED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Rilascio titolo congiunto</w:t>
            </w:r>
          </w:p>
          <w:p w14:paraId="7F4956DC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3B964569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01D1" w:rsidRPr="00C07BCF" w14:paraId="7909B8E9" w14:textId="77777777" w:rsidTr="002E01D1">
        <w:tc>
          <w:tcPr>
            <w:tcW w:w="4184" w:type="dxa"/>
            <w:shd w:val="clear" w:color="auto" w:fill="auto"/>
          </w:tcPr>
          <w:p w14:paraId="66B9ED90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Durata prevista</w:t>
            </w:r>
          </w:p>
          <w:p w14:paraId="05DB9D7C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55354E4D" w14:textId="4EA147AC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12 mesi</w:t>
            </w:r>
          </w:p>
        </w:tc>
      </w:tr>
      <w:tr w:rsidR="002E01D1" w:rsidRPr="00C07BCF" w14:paraId="0A0A6CDE" w14:textId="77777777" w:rsidTr="002E01D1">
        <w:tc>
          <w:tcPr>
            <w:tcW w:w="4184" w:type="dxa"/>
            <w:shd w:val="clear" w:color="auto" w:fill="auto"/>
          </w:tcPr>
          <w:p w14:paraId="0507B3CA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Date presunte di inizio e fine corso</w:t>
            </w:r>
          </w:p>
          <w:p w14:paraId="13890AA7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0B6A59F9" w14:textId="7AA5440E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Febbraio 2020 – Gennaio 2021</w:t>
            </w:r>
          </w:p>
        </w:tc>
      </w:tr>
      <w:tr w:rsidR="002E01D1" w:rsidRPr="00C07BCF" w14:paraId="5D0EDB1F" w14:textId="77777777" w:rsidTr="002E01D1">
        <w:tc>
          <w:tcPr>
            <w:tcW w:w="4184" w:type="dxa"/>
            <w:shd w:val="clear" w:color="auto" w:fill="auto"/>
          </w:tcPr>
          <w:p w14:paraId="4CFF3818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Sede del corso</w:t>
            </w:r>
          </w:p>
          <w:p w14:paraId="7617DA71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34EC2DCC" w14:textId="77777777" w:rsidR="002E01D1" w:rsidRPr="00C07BCF" w:rsidRDefault="002E01D1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DIPARTIMENTO DI FILOSOFIA, COMUNICAZIONE E SPETTACOLO </w:t>
            </w:r>
          </w:p>
          <w:p w14:paraId="0C240635" w14:textId="63A5AADF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Via Ostiense, 234 - 00146 ROMA</w:t>
            </w:r>
          </w:p>
        </w:tc>
      </w:tr>
      <w:tr w:rsidR="002E01D1" w:rsidRPr="00C07BCF" w14:paraId="3375CFB2" w14:textId="77777777" w:rsidTr="002E01D1">
        <w:tc>
          <w:tcPr>
            <w:tcW w:w="4184" w:type="dxa"/>
            <w:shd w:val="clear" w:color="auto" w:fill="auto"/>
          </w:tcPr>
          <w:p w14:paraId="1DF91320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Segreteria del corso</w:t>
            </w:r>
          </w:p>
          <w:p w14:paraId="775F6473" w14:textId="77777777" w:rsidR="002E01D1" w:rsidRPr="00C07BCF" w:rsidRDefault="002E01D1" w:rsidP="002E01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873CB8E" w14:textId="77777777" w:rsidR="002E01D1" w:rsidRPr="00C07BCF" w:rsidRDefault="002E01D1" w:rsidP="002E01D1">
            <w:pPr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Per aggiornamenti e ulteriori informazioni, vedi sito del Master:</w:t>
            </w:r>
          </w:p>
          <w:p w14:paraId="1D54DF27" w14:textId="77777777" w:rsidR="002E01D1" w:rsidRPr="00C07BCF" w:rsidRDefault="006A42C8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8" w:history="1">
              <w:r w:rsidR="002E01D1" w:rsidRPr="00C07BCF">
                <w:rPr>
                  <w:rStyle w:val="Collegamentoipertestuale"/>
                  <w:rFonts w:asciiTheme="minorHAnsi" w:hAnsiTheme="minorHAnsi" w:cs="Arial"/>
                  <w:sz w:val="20"/>
                  <w:szCs w:val="20"/>
                </w:rPr>
                <w:t>www.masterstudiepolitichedigenere.it</w:t>
              </w:r>
            </w:hyperlink>
          </w:p>
          <w:p w14:paraId="5C01A977" w14:textId="77777777" w:rsidR="002E01D1" w:rsidRPr="00C07BCF" w:rsidRDefault="002E01D1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6CF3351" w14:textId="77777777" w:rsidR="002E01D1" w:rsidRPr="00C07BCF" w:rsidRDefault="002E01D1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Informazioni: </w:t>
            </w:r>
          </w:p>
          <w:p w14:paraId="15F07249" w14:textId="77777777" w:rsidR="002E01D1" w:rsidRPr="00C07BCF" w:rsidRDefault="002E01D1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info@masterstudiepolitichedigenere.it</w:t>
            </w:r>
          </w:p>
          <w:p w14:paraId="445D156A" w14:textId="77777777" w:rsidR="002E01D1" w:rsidRPr="00C07BCF" w:rsidRDefault="002E01D1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Federica Giardini – </w:t>
            </w:r>
            <w:hyperlink r:id="rId9" w:history="1">
              <w:r w:rsidRPr="00C07BCF">
                <w:rPr>
                  <w:rStyle w:val="Collegamentoipertestuale"/>
                  <w:rFonts w:asciiTheme="minorHAnsi" w:hAnsiTheme="minorHAnsi" w:cs="Arial"/>
                  <w:color w:val="00000A"/>
                  <w:sz w:val="20"/>
                  <w:szCs w:val="20"/>
                </w:rPr>
                <w:t>federica.giardini@uniroma3.it</w:t>
              </w:r>
            </w:hyperlink>
          </w:p>
          <w:p w14:paraId="420B5481" w14:textId="77777777" w:rsidR="002E01D1" w:rsidRPr="00C07BCF" w:rsidRDefault="002E01D1" w:rsidP="002E01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Federica Castelli – </w:t>
            </w:r>
            <w:hyperlink r:id="rId10" w:history="1">
              <w:r w:rsidRPr="00C07BCF">
                <w:rPr>
                  <w:rStyle w:val="Collegamentoipertestuale"/>
                  <w:rFonts w:asciiTheme="minorHAnsi" w:hAnsiTheme="minorHAnsi" w:cs="Arial"/>
                  <w:color w:val="00000A"/>
                  <w:sz w:val="20"/>
                  <w:szCs w:val="20"/>
                </w:rPr>
                <w:t>federica.castelli@uniroma3.it</w:t>
              </w:r>
            </w:hyperlink>
          </w:p>
          <w:p w14:paraId="219D87F7" w14:textId="77777777" w:rsidR="002E01D1" w:rsidRPr="00C07BCF" w:rsidRDefault="002E01D1" w:rsidP="002E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9ADA5A6" w14:textId="77777777" w:rsidR="00E73DDA" w:rsidRPr="00C07BCF" w:rsidRDefault="00E73DDA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25B89DCF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368AD322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6D29D64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58ECB73B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C3E2B3A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0D0CE9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37B5335E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3D806621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1DAD6AF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36AB11F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6F19B8EB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D80B3A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233393A7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CB43082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77B59F99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DB8AF84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0132030B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76AB774A" w14:textId="77777777" w:rsidR="00C77369" w:rsidRPr="00C07BCF" w:rsidRDefault="00C77369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2B0C37DD" w14:textId="77777777" w:rsidR="001664A4" w:rsidRPr="00C07BCF" w:rsidRDefault="001664A4" w:rsidP="00E6687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2C473EFA" w14:textId="77777777" w:rsidR="002E01D1" w:rsidRPr="00C07BCF" w:rsidRDefault="002E01D1" w:rsidP="002E01D1">
      <w:pPr>
        <w:pStyle w:val="Titolo"/>
        <w:spacing w:after="120"/>
        <w:rPr>
          <w:rFonts w:asciiTheme="minorHAnsi" w:hAnsiTheme="minorHAnsi" w:cs="Arial"/>
          <w:b/>
          <w:sz w:val="20"/>
          <w:szCs w:val="20"/>
        </w:rPr>
      </w:pPr>
      <w:bookmarkStart w:id="0" w:name="_Hlk3882565"/>
      <w:r w:rsidRPr="00C07BCF">
        <w:rPr>
          <w:rFonts w:asciiTheme="minorHAnsi" w:hAnsiTheme="minorHAnsi" w:cs="Arial"/>
          <w:b/>
          <w:spacing w:val="0"/>
          <w:sz w:val="20"/>
          <w:szCs w:val="20"/>
        </w:rPr>
        <w:t>Direttrice del Corso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2693"/>
        <w:gridCol w:w="2410"/>
        <w:gridCol w:w="2278"/>
      </w:tblGrid>
      <w:tr w:rsidR="002E01D1" w:rsidRPr="00C07BCF" w14:paraId="6B799CE2" w14:textId="77777777" w:rsidTr="007501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C2CE" w14:textId="77777777" w:rsidR="002E01D1" w:rsidRPr="00C07BCF" w:rsidRDefault="002E01D1" w:rsidP="007501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Cognome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2557" w14:textId="77777777" w:rsidR="002E01D1" w:rsidRPr="00C07BCF" w:rsidRDefault="002E01D1" w:rsidP="007501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3F8A" w14:textId="77777777" w:rsidR="002E01D1" w:rsidRPr="00C07BCF" w:rsidRDefault="002E01D1" w:rsidP="007501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Dipartimento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F2B" w14:textId="77777777" w:rsidR="002E01D1" w:rsidRPr="00C07BCF" w:rsidRDefault="002E01D1" w:rsidP="007501D4">
            <w:pPr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Qualifica</w:t>
            </w:r>
          </w:p>
        </w:tc>
      </w:tr>
      <w:tr w:rsidR="002E01D1" w:rsidRPr="00C07BCF" w14:paraId="6A6F2369" w14:textId="77777777" w:rsidTr="007501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8942" w14:textId="77777777" w:rsidR="002E01D1" w:rsidRPr="00C07BCF" w:rsidRDefault="002E01D1" w:rsidP="007501D4">
            <w:pPr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65E4" w14:textId="77777777" w:rsidR="002E01D1" w:rsidRPr="00C07BCF" w:rsidRDefault="002E01D1" w:rsidP="007501D4">
            <w:pPr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CF84" w14:textId="77777777" w:rsidR="002E01D1" w:rsidRPr="00C07BCF" w:rsidRDefault="002E01D1" w:rsidP="007501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FILCOSPE - Università Roma Tre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E62D" w14:textId="77777777" w:rsidR="002E01D1" w:rsidRPr="00C07BCF" w:rsidRDefault="002E01D1" w:rsidP="007501D4">
            <w:pPr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</w:tbl>
    <w:p w14:paraId="44AE75E5" w14:textId="77777777" w:rsidR="002E01D1" w:rsidRPr="00C07BCF" w:rsidRDefault="002E01D1" w:rsidP="002E01D1">
      <w:pPr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 xml:space="preserve"> </w:t>
      </w:r>
    </w:p>
    <w:p w14:paraId="73EDAA9B" w14:textId="77777777" w:rsidR="002E01D1" w:rsidRPr="00C07BCF" w:rsidRDefault="002E01D1" w:rsidP="002E01D1">
      <w:pPr>
        <w:jc w:val="both"/>
        <w:rPr>
          <w:rFonts w:asciiTheme="minorHAnsi" w:hAnsiTheme="minorHAnsi" w:cs="Arial"/>
          <w:sz w:val="20"/>
          <w:szCs w:val="20"/>
        </w:rPr>
      </w:pPr>
    </w:p>
    <w:p w14:paraId="7FB6E308" w14:textId="77777777" w:rsidR="002E01D1" w:rsidRPr="00C07BCF" w:rsidRDefault="002E01D1" w:rsidP="002E01D1">
      <w:pPr>
        <w:pStyle w:val="Titolo"/>
        <w:spacing w:after="120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>Consiglio del Corso</w:t>
      </w:r>
    </w:p>
    <w:p w14:paraId="2630AB4F" w14:textId="77777777" w:rsidR="002E01D1" w:rsidRPr="00C07BCF" w:rsidRDefault="002E01D1" w:rsidP="002E01D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2127"/>
        <w:gridCol w:w="2364"/>
        <w:gridCol w:w="2713"/>
        <w:gridCol w:w="2311"/>
      </w:tblGrid>
      <w:tr w:rsidR="002E01D1" w:rsidRPr="00C07BCF" w14:paraId="1B08AA5C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C3DA" w14:textId="77777777" w:rsidR="002E01D1" w:rsidRPr="00C07BCF" w:rsidRDefault="002E01D1" w:rsidP="007501D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46FB" w14:textId="77777777" w:rsidR="002E01D1" w:rsidRPr="00C07BCF" w:rsidRDefault="002E01D1" w:rsidP="007501D4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Cognome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DB48" w14:textId="77777777" w:rsidR="002E01D1" w:rsidRPr="00C07BCF" w:rsidRDefault="002E01D1" w:rsidP="007501D4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Nome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39AA" w14:textId="77777777" w:rsidR="002E01D1" w:rsidRPr="00C07BCF" w:rsidRDefault="002E01D1" w:rsidP="007501D4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Dipartimento/Ente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06CD" w14:textId="77777777" w:rsidR="002E01D1" w:rsidRPr="00C07BCF" w:rsidRDefault="002E01D1" w:rsidP="007501D4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Qualifica</w:t>
            </w:r>
          </w:p>
        </w:tc>
      </w:tr>
      <w:tr w:rsidR="002E01D1" w:rsidRPr="00C07BCF" w14:paraId="7A4C33F8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54A1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69B9" w14:textId="77777777" w:rsidR="002E01D1" w:rsidRPr="00C07BCF" w:rsidRDefault="002E01D1" w:rsidP="007501D4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La Direttrice quale Presidente</w:t>
            </w:r>
          </w:p>
          <w:p w14:paraId="2F2FB1C1" w14:textId="77777777" w:rsidR="002E01D1" w:rsidRPr="00C07BCF" w:rsidRDefault="002E01D1" w:rsidP="007501D4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GIARDINI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00E5" w14:textId="77777777" w:rsidR="002E01D1" w:rsidRPr="00C07BCF" w:rsidRDefault="002E01D1" w:rsidP="007501D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B062B7A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E2CE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FILCOSPE - Università Roma Tre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B980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  <w:tr w:rsidR="002E01D1" w:rsidRPr="00C07BCF" w14:paraId="2ECDB9CE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B471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3CED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GIOMI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1CD3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ELISA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A47E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FILCOSPE - Università Roma Tre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4773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  <w:tr w:rsidR="002E01D1" w:rsidRPr="00C07BCF" w14:paraId="128A679D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E210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4B91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SIMONE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C5A6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ANNA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788C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SCIENZE POLITICHE - Università Roma Tre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8DD1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</w:t>
            </w:r>
          </w:p>
        </w:tc>
      </w:tr>
      <w:tr w:rsidR="002E01D1" w:rsidRPr="00C07BCF" w14:paraId="18AB790A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BFF5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169B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FIORLETTA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3B23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SERENA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66E3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AIDOS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DCA5" w14:textId="77777777" w:rsidR="002E01D1" w:rsidRPr="00C07BCF" w:rsidRDefault="002E01D1" w:rsidP="007501D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01D1" w:rsidRPr="00C07BCF" w14:paraId="6A0174E0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38F9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4EBF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GARGANO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C842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ORIA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61C6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BE FREE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9B95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</w:tc>
      </w:tr>
      <w:tr w:rsidR="002E01D1" w:rsidRPr="00C07BCF" w14:paraId="5B98ABC8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95BB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1767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HAGENGRUBER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968B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RUTH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4150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PADERBORN UNIVERSITAET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8CB3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PO</w:t>
            </w:r>
          </w:p>
        </w:tc>
      </w:tr>
      <w:tr w:rsidR="002E01D1" w:rsidRPr="00C07BCF" w14:paraId="66DA43B7" w14:textId="77777777" w:rsidTr="007501D4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0222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8A1A" w14:textId="77777777" w:rsidR="002E01D1" w:rsidRPr="00C07BCF" w:rsidRDefault="002E01D1" w:rsidP="007501D4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CASTELLI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C050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B819" w14:textId="77777777" w:rsidR="002E01D1" w:rsidRPr="00C07BCF" w:rsidRDefault="002E01D1" w:rsidP="007501D4">
            <w:pPr>
              <w:pStyle w:val="NormaleWeb1"/>
              <w:spacing w:before="0" w:after="0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FILCOSPE - Università Roma Tre</w:t>
            </w:r>
          </w:p>
          <w:p w14:paraId="63C05472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IAPH ITALIA –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908C" w14:textId="77777777" w:rsidR="002E01D1" w:rsidRPr="00C07BCF" w:rsidRDefault="002E01D1" w:rsidP="007501D4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</w:t>
            </w:r>
          </w:p>
        </w:tc>
      </w:tr>
      <w:bookmarkEnd w:id="0"/>
    </w:tbl>
    <w:p w14:paraId="5E64C328" w14:textId="77777777" w:rsidR="002E01D1" w:rsidRPr="00C07BCF" w:rsidRDefault="002E01D1" w:rsidP="002E01D1">
      <w:pPr>
        <w:jc w:val="both"/>
        <w:rPr>
          <w:rFonts w:asciiTheme="minorHAnsi" w:hAnsiTheme="minorHAnsi" w:cs="Arial"/>
          <w:sz w:val="20"/>
          <w:szCs w:val="20"/>
        </w:rPr>
      </w:pPr>
    </w:p>
    <w:p w14:paraId="4101EF65" w14:textId="77777777" w:rsidR="00E6687D" w:rsidRPr="00C07BCF" w:rsidRDefault="00E6687D" w:rsidP="000163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49D5E7" w14:textId="7DCAD08D" w:rsidR="000914A3" w:rsidRPr="00C07BCF" w:rsidRDefault="000914A3" w:rsidP="00C77369">
      <w:pPr>
        <w:pStyle w:val="Titolo"/>
        <w:spacing w:after="120"/>
        <w:rPr>
          <w:rFonts w:asciiTheme="minorHAnsi" w:hAnsiTheme="minorHAnsi" w:cs="Arial"/>
          <w:sz w:val="20"/>
          <w:szCs w:val="20"/>
          <w:vertAlign w:val="superscript"/>
        </w:rPr>
      </w:pPr>
      <w:r w:rsidRPr="00C07BCF">
        <w:rPr>
          <w:rFonts w:asciiTheme="minorHAnsi" w:hAnsiTheme="minorHAnsi" w:cs="Arial"/>
          <w:b/>
          <w:sz w:val="20"/>
          <w:szCs w:val="20"/>
        </w:rPr>
        <w:t>Docenti</w:t>
      </w:r>
      <w:r w:rsidR="00BD3219" w:rsidRPr="00C07BCF">
        <w:rPr>
          <w:rFonts w:asciiTheme="minorHAnsi" w:hAnsiTheme="minorHAnsi" w:cs="Arial"/>
          <w:b/>
          <w:sz w:val="20"/>
          <w:szCs w:val="20"/>
        </w:rPr>
        <w:t xml:space="preserve"> dell’Ateneo</w:t>
      </w:r>
      <w:r w:rsidRPr="00C07BCF">
        <w:rPr>
          <w:rFonts w:asciiTheme="minorHAnsi" w:hAnsiTheme="minorHAnsi" w:cs="Arial"/>
          <w:b/>
          <w:sz w:val="20"/>
          <w:szCs w:val="20"/>
        </w:rPr>
        <w:t xml:space="preserve"> </w:t>
      </w:r>
      <w:r w:rsidR="00BD3219" w:rsidRPr="00C07BCF">
        <w:rPr>
          <w:rFonts w:asciiTheme="minorHAnsi" w:hAnsiTheme="minorHAnsi" w:cs="Arial"/>
          <w:b/>
          <w:sz w:val="20"/>
          <w:szCs w:val="20"/>
        </w:rPr>
        <w:t xml:space="preserve">impegnati </w:t>
      </w:r>
      <w:r w:rsidRPr="00C07BCF">
        <w:rPr>
          <w:rFonts w:asciiTheme="minorHAnsi" w:hAnsiTheme="minorHAnsi" w:cs="Arial"/>
          <w:b/>
          <w:sz w:val="20"/>
          <w:szCs w:val="20"/>
        </w:rPr>
        <w:t>nell’attività didattica</w:t>
      </w:r>
      <w:r w:rsidR="00BD3219" w:rsidRPr="00C07BCF">
        <w:rPr>
          <w:rFonts w:asciiTheme="minorHAnsi" w:hAnsiTheme="minorHAnsi" w:cs="Arial"/>
          <w:sz w:val="20"/>
          <w:szCs w:val="20"/>
        </w:rPr>
        <w:t xml:space="preserve"> </w:t>
      </w:r>
      <w:r w:rsidR="00BD3219" w:rsidRPr="00C07BCF">
        <w:rPr>
          <w:rFonts w:asciiTheme="minorHAnsi" w:hAnsiTheme="minorHAnsi" w:cs="Arial"/>
          <w:sz w:val="20"/>
          <w:szCs w:val="20"/>
          <w:vertAlign w:val="superscript"/>
        </w:rPr>
        <w:t>*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"/>
        <w:gridCol w:w="2076"/>
        <w:gridCol w:w="2883"/>
        <w:gridCol w:w="1256"/>
        <w:gridCol w:w="1559"/>
      </w:tblGrid>
      <w:tr w:rsidR="007501D4" w:rsidRPr="00C07BCF" w14:paraId="61B6C7E7" w14:textId="65824120" w:rsidTr="00A7448B">
        <w:tc>
          <w:tcPr>
            <w:tcW w:w="1860" w:type="dxa"/>
            <w:gridSpan w:val="2"/>
          </w:tcPr>
          <w:p w14:paraId="3BD90F5D" w14:textId="77777777" w:rsidR="007501D4" w:rsidRPr="00C07BCF" w:rsidRDefault="007501D4" w:rsidP="005C16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Cognome</w:t>
            </w:r>
          </w:p>
        </w:tc>
        <w:tc>
          <w:tcPr>
            <w:tcW w:w="2076" w:type="dxa"/>
          </w:tcPr>
          <w:p w14:paraId="112F417F" w14:textId="77777777" w:rsidR="007501D4" w:rsidRPr="00C07BCF" w:rsidRDefault="007501D4" w:rsidP="005C16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Nome</w:t>
            </w:r>
          </w:p>
        </w:tc>
        <w:tc>
          <w:tcPr>
            <w:tcW w:w="2883" w:type="dxa"/>
          </w:tcPr>
          <w:p w14:paraId="5CF06F64" w14:textId="3450EBD0" w:rsidR="007501D4" w:rsidRPr="00C07BCF" w:rsidRDefault="007501D4" w:rsidP="00AE27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Dipartimento</w:t>
            </w:r>
          </w:p>
        </w:tc>
        <w:tc>
          <w:tcPr>
            <w:tcW w:w="1256" w:type="dxa"/>
          </w:tcPr>
          <w:p w14:paraId="0EEE2965" w14:textId="77777777" w:rsidR="007501D4" w:rsidRPr="00C07BCF" w:rsidRDefault="007501D4" w:rsidP="005C16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559" w:type="dxa"/>
          </w:tcPr>
          <w:p w14:paraId="510945C3" w14:textId="25F95770" w:rsidR="007501D4" w:rsidRPr="00C07BCF" w:rsidRDefault="007501D4" w:rsidP="005C16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Numero di CFU impartiti</w:t>
            </w:r>
          </w:p>
        </w:tc>
      </w:tr>
      <w:tr w:rsidR="007501D4" w:rsidRPr="00C07BCF" w14:paraId="1BA5419F" w14:textId="7379CAF2" w:rsidTr="00A7448B">
        <w:tc>
          <w:tcPr>
            <w:tcW w:w="1860" w:type="dxa"/>
            <w:gridSpan w:val="2"/>
          </w:tcPr>
          <w:p w14:paraId="64571927" w14:textId="00BFF635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ANGELUCCI</w:t>
            </w:r>
          </w:p>
        </w:tc>
        <w:tc>
          <w:tcPr>
            <w:tcW w:w="2076" w:type="dxa"/>
          </w:tcPr>
          <w:p w14:paraId="7C6CD8C3" w14:textId="5F54FA09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883" w:type="dxa"/>
          </w:tcPr>
          <w:p w14:paraId="76C4AABF" w14:textId="5E44A515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71D74F9B" w14:textId="2B34D0D9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9" w:type="dxa"/>
          </w:tcPr>
          <w:p w14:paraId="6C15CEA3" w14:textId="472D9ABB" w:rsidR="007501D4" w:rsidRPr="00C07BCF" w:rsidRDefault="007501D4" w:rsidP="00A7448B">
            <w:pPr>
              <w:autoSpaceDE w:val="0"/>
              <w:autoSpaceDN w:val="0"/>
              <w:adjustRightInd w:val="0"/>
              <w:ind w:left="459" w:right="-14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7501D4" w:rsidRPr="00C07BCF" w14:paraId="2EC8CCE5" w14:textId="1307EA4E" w:rsidTr="00A7448B">
        <w:tc>
          <w:tcPr>
            <w:tcW w:w="1860" w:type="dxa"/>
            <w:gridSpan w:val="2"/>
          </w:tcPr>
          <w:p w14:paraId="2DD334B9" w14:textId="1902BA4A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076" w:type="dxa"/>
          </w:tcPr>
          <w:p w14:paraId="1A9A6D62" w14:textId="0D706E01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2883" w:type="dxa"/>
          </w:tcPr>
          <w:p w14:paraId="316309B7" w14:textId="32B11CEB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3F788567" w14:textId="7A44BD59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9" w:type="dxa"/>
          </w:tcPr>
          <w:p w14:paraId="0DA284AE" w14:textId="7FBCB228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</w:tr>
      <w:tr w:rsidR="007501D4" w:rsidRPr="00C07BCF" w14:paraId="673EA8F7" w14:textId="73E029A2" w:rsidTr="00A7448B">
        <w:tc>
          <w:tcPr>
            <w:tcW w:w="1860" w:type="dxa"/>
            <w:gridSpan w:val="2"/>
          </w:tcPr>
          <w:p w14:paraId="6869442E" w14:textId="1E4E6413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IAMURRI</w:t>
            </w:r>
          </w:p>
        </w:tc>
        <w:tc>
          <w:tcPr>
            <w:tcW w:w="2076" w:type="dxa"/>
          </w:tcPr>
          <w:p w14:paraId="2969947F" w14:textId="4061ECE4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883" w:type="dxa"/>
          </w:tcPr>
          <w:p w14:paraId="5272824F" w14:textId="163BB01F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STUDI UMANISTICI Università Roma Tre</w:t>
            </w:r>
          </w:p>
        </w:tc>
        <w:tc>
          <w:tcPr>
            <w:tcW w:w="1256" w:type="dxa"/>
          </w:tcPr>
          <w:p w14:paraId="0DFDF70E" w14:textId="62A369C6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9" w:type="dxa"/>
          </w:tcPr>
          <w:p w14:paraId="62FB8C35" w14:textId="050B9CAD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7501D4" w:rsidRPr="00C07BCF" w14:paraId="1D339D87" w14:textId="0E0A620D" w:rsidTr="00A7448B">
        <w:tc>
          <w:tcPr>
            <w:tcW w:w="1860" w:type="dxa"/>
            <w:gridSpan w:val="2"/>
          </w:tcPr>
          <w:p w14:paraId="69E4F228" w14:textId="39100383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PERROTTA</w:t>
            </w:r>
          </w:p>
        </w:tc>
        <w:tc>
          <w:tcPr>
            <w:tcW w:w="2076" w:type="dxa"/>
          </w:tcPr>
          <w:p w14:paraId="0F2ACDFD" w14:textId="3663902F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883" w:type="dxa"/>
          </w:tcPr>
          <w:p w14:paraId="782D1423" w14:textId="0D4E1A83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746A6983" w14:textId="06EF5286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9" w:type="dxa"/>
          </w:tcPr>
          <w:p w14:paraId="315ECEE3" w14:textId="29863AF1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7501D4" w:rsidRPr="00C07BCF" w14:paraId="3440D4E9" w14:textId="6891CCF5" w:rsidTr="00A7448B">
        <w:tc>
          <w:tcPr>
            <w:tcW w:w="1860" w:type="dxa"/>
            <w:gridSpan w:val="2"/>
          </w:tcPr>
          <w:p w14:paraId="602F0D52" w14:textId="256FDF6F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PRAVADELLI</w:t>
            </w:r>
          </w:p>
        </w:tc>
        <w:tc>
          <w:tcPr>
            <w:tcW w:w="2076" w:type="dxa"/>
          </w:tcPr>
          <w:p w14:paraId="081EF55C" w14:textId="4FDB75A6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883" w:type="dxa"/>
          </w:tcPr>
          <w:p w14:paraId="26B7737C" w14:textId="46382E98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66D62433" w14:textId="1374DEBD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59" w:type="dxa"/>
          </w:tcPr>
          <w:p w14:paraId="4037B5A8" w14:textId="1D8FFBD5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7501D4" w:rsidRPr="00C07BCF" w14:paraId="1B8157E7" w14:textId="4EC830E9" w:rsidTr="00A7448B">
        <w:tc>
          <w:tcPr>
            <w:tcW w:w="1860" w:type="dxa"/>
            <w:gridSpan w:val="2"/>
          </w:tcPr>
          <w:p w14:paraId="3634B12F" w14:textId="43262E20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2076" w:type="dxa"/>
          </w:tcPr>
          <w:p w14:paraId="1E7E16F1" w14:textId="2AC455C5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883" w:type="dxa"/>
          </w:tcPr>
          <w:p w14:paraId="6642DE3C" w14:textId="0824C9F6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STUDI UMANISTICI Università Roma Tre</w:t>
            </w:r>
          </w:p>
        </w:tc>
        <w:tc>
          <w:tcPr>
            <w:tcW w:w="1256" w:type="dxa"/>
          </w:tcPr>
          <w:p w14:paraId="2E5496F7" w14:textId="3568C89E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59" w:type="dxa"/>
          </w:tcPr>
          <w:p w14:paraId="7E303C2C" w14:textId="37BCCA69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7501D4" w:rsidRPr="00C07BCF" w14:paraId="3B0FE1AE" w14:textId="07F8D8B1" w:rsidTr="00A7448B">
        <w:tc>
          <w:tcPr>
            <w:tcW w:w="1860" w:type="dxa"/>
            <w:gridSpan w:val="2"/>
          </w:tcPr>
          <w:p w14:paraId="4C15EC65" w14:textId="660FEBCE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TOTA</w:t>
            </w:r>
          </w:p>
        </w:tc>
        <w:tc>
          <w:tcPr>
            <w:tcW w:w="2076" w:type="dxa"/>
          </w:tcPr>
          <w:p w14:paraId="001AB05E" w14:textId="0BD62949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2883" w:type="dxa"/>
          </w:tcPr>
          <w:p w14:paraId="1AECB92D" w14:textId="30040018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0688C194" w14:textId="761E1102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59" w:type="dxa"/>
          </w:tcPr>
          <w:p w14:paraId="4776FE8A" w14:textId="60ADE22E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7501D4" w:rsidRPr="00C07BCF" w14:paraId="2866DE30" w14:textId="6A640BDD" w:rsidTr="00A7448B">
        <w:tc>
          <w:tcPr>
            <w:tcW w:w="1860" w:type="dxa"/>
            <w:gridSpan w:val="2"/>
          </w:tcPr>
          <w:p w14:paraId="6B51991D" w14:textId="0769F1BB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2076" w:type="dxa"/>
          </w:tcPr>
          <w:p w14:paraId="346BE3A0" w14:textId="066B3721" w:rsidR="007501D4" w:rsidRPr="00C07BCF" w:rsidRDefault="007501D4" w:rsidP="007501D4">
            <w:pPr>
              <w:autoSpaceDE w:val="0"/>
              <w:autoSpaceDN w:val="0"/>
              <w:adjustRightInd w:val="0"/>
              <w:ind w:left="9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883" w:type="dxa"/>
          </w:tcPr>
          <w:p w14:paraId="2A082ECB" w14:textId="1B07CB71" w:rsidR="007501D4" w:rsidRPr="00C07BCF" w:rsidRDefault="007501D4" w:rsidP="0075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SCIENZE POLITICHE Università Roma Tre </w:t>
            </w:r>
          </w:p>
        </w:tc>
        <w:tc>
          <w:tcPr>
            <w:tcW w:w="1256" w:type="dxa"/>
          </w:tcPr>
          <w:p w14:paraId="16F7E808" w14:textId="4844F89F" w:rsidR="007501D4" w:rsidRPr="00C07BCF" w:rsidRDefault="007501D4" w:rsidP="00A7448B">
            <w:pPr>
              <w:autoSpaceDE w:val="0"/>
              <w:autoSpaceDN w:val="0"/>
              <w:adjustRightInd w:val="0"/>
              <w:ind w:left="43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3F8D3CEB" w14:textId="09CAD5DB" w:rsidR="007501D4" w:rsidRPr="00C07BCF" w:rsidRDefault="007501D4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7501D4" w:rsidRPr="00C07BCF" w14:paraId="0D313414" w14:textId="77777777" w:rsidTr="00A7448B">
        <w:tc>
          <w:tcPr>
            <w:tcW w:w="1838" w:type="dxa"/>
          </w:tcPr>
          <w:p w14:paraId="2C489C61" w14:textId="7285C45B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CASTELLI</w:t>
            </w:r>
          </w:p>
        </w:tc>
        <w:tc>
          <w:tcPr>
            <w:tcW w:w="2098" w:type="dxa"/>
            <w:gridSpan w:val="2"/>
          </w:tcPr>
          <w:p w14:paraId="78A40868" w14:textId="5ED20E26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</w:t>
            </w:r>
          </w:p>
        </w:tc>
        <w:tc>
          <w:tcPr>
            <w:tcW w:w="2883" w:type="dxa"/>
          </w:tcPr>
          <w:p w14:paraId="47E36F73" w14:textId="35B36806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7B375761" w14:textId="6B759853" w:rsidR="007501D4" w:rsidRPr="00C07BCF" w:rsidRDefault="007501D4" w:rsidP="00A74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ASS</w:t>
            </w:r>
          </w:p>
        </w:tc>
        <w:tc>
          <w:tcPr>
            <w:tcW w:w="1559" w:type="dxa"/>
          </w:tcPr>
          <w:p w14:paraId="152024D1" w14:textId="39E9A1D2" w:rsidR="007501D4" w:rsidRPr="00A7448B" w:rsidRDefault="00A7448B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448B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7501D4" w:rsidRPr="00C07BCF" w14:paraId="49A06A4A" w14:textId="77777777" w:rsidTr="00A7448B">
        <w:tc>
          <w:tcPr>
            <w:tcW w:w="1838" w:type="dxa"/>
          </w:tcPr>
          <w:p w14:paraId="33A7A80D" w14:textId="79358682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GIOMI</w:t>
            </w:r>
          </w:p>
        </w:tc>
        <w:tc>
          <w:tcPr>
            <w:tcW w:w="2098" w:type="dxa"/>
            <w:gridSpan w:val="2"/>
          </w:tcPr>
          <w:p w14:paraId="41E6CAD2" w14:textId="236CD98D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ELISA</w:t>
            </w:r>
          </w:p>
        </w:tc>
        <w:tc>
          <w:tcPr>
            <w:tcW w:w="2883" w:type="dxa"/>
          </w:tcPr>
          <w:p w14:paraId="4DFFBACC" w14:textId="3EAA8971" w:rsidR="007501D4" w:rsidRPr="00C07BCF" w:rsidRDefault="007501D4" w:rsidP="007501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/>
                <w:color w:val="000000"/>
                <w:sz w:val="20"/>
                <w:szCs w:val="20"/>
              </w:rPr>
              <w:t>FILCOSPE Università Roma Tre</w:t>
            </w:r>
          </w:p>
        </w:tc>
        <w:tc>
          <w:tcPr>
            <w:tcW w:w="1256" w:type="dxa"/>
          </w:tcPr>
          <w:p w14:paraId="66ADFC26" w14:textId="3419E5B9" w:rsidR="007501D4" w:rsidRPr="00C07BCF" w:rsidRDefault="007501D4" w:rsidP="00A74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  <w:tc>
          <w:tcPr>
            <w:tcW w:w="1559" w:type="dxa"/>
          </w:tcPr>
          <w:p w14:paraId="3BAF280E" w14:textId="52F1D798" w:rsidR="007501D4" w:rsidRPr="00A7448B" w:rsidRDefault="00A7448B" w:rsidP="00A7448B">
            <w:pPr>
              <w:autoSpaceDE w:val="0"/>
              <w:autoSpaceDN w:val="0"/>
              <w:adjustRightInd w:val="0"/>
              <w:ind w:left="45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448B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</w:tbl>
    <w:p w14:paraId="1844C885" w14:textId="77777777" w:rsidR="007501D4" w:rsidRPr="00C07BCF" w:rsidRDefault="007501D4" w:rsidP="007501D4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20"/>
          <w:szCs w:val="20"/>
        </w:rPr>
      </w:pPr>
    </w:p>
    <w:p w14:paraId="0D66909C" w14:textId="457AEF8D" w:rsidR="000914A3" w:rsidRPr="00C07BCF" w:rsidRDefault="00BD3219" w:rsidP="007501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07BCF">
        <w:rPr>
          <w:rFonts w:asciiTheme="minorHAnsi" w:hAnsiTheme="minorHAnsi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C07BCF" w:rsidRDefault="000914A3" w:rsidP="0094337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4F1D725" w14:textId="308670F3" w:rsidR="005D0A57" w:rsidRPr="00C07BCF" w:rsidRDefault="005D0A57" w:rsidP="005D0A57">
      <w:pPr>
        <w:pStyle w:val="Titolo"/>
        <w:spacing w:after="120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 xml:space="preserve">Docenti ed esperte </w:t>
      </w:r>
      <w:r w:rsidR="00302380">
        <w:rPr>
          <w:rFonts w:asciiTheme="minorHAnsi" w:hAnsiTheme="minorHAnsi" w:cs="Arial"/>
          <w:b/>
          <w:spacing w:val="0"/>
          <w:sz w:val="20"/>
          <w:szCs w:val="20"/>
        </w:rPr>
        <w:t xml:space="preserve">– </w:t>
      </w:r>
      <w:r w:rsidR="00302380" w:rsidRPr="006A42C8">
        <w:rPr>
          <w:rFonts w:asciiTheme="minorHAnsi" w:hAnsiTheme="minorHAnsi" w:cs="Arial"/>
          <w:b/>
          <w:spacing w:val="0"/>
          <w:sz w:val="20"/>
          <w:szCs w:val="20"/>
        </w:rPr>
        <w:t xml:space="preserve">come da “Albo esperte” - </w:t>
      </w:r>
      <w:r w:rsidRPr="006A42C8">
        <w:rPr>
          <w:rFonts w:asciiTheme="minorHAnsi" w:hAnsiTheme="minorHAnsi" w:cs="Arial"/>
          <w:b/>
          <w:spacing w:val="0"/>
          <w:sz w:val="20"/>
          <w:szCs w:val="20"/>
        </w:rPr>
        <w:t>impegnate nell’attività didattica</w:t>
      </w:r>
      <w:r w:rsidR="00302380">
        <w:rPr>
          <w:rFonts w:asciiTheme="minorHAnsi" w:hAnsiTheme="minorHAnsi" w:cs="Arial"/>
          <w:b/>
          <w:spacing w:val="0"/>
          <w:sz w:val="20"/>
          <w:szCs w:val="20"/>
        </w:rPr>
        <w:t xml:space="preserve"> </w:t>
      </w:r>
    </w:p>
    <w:p w14:paraId="0CD78EF8" w14:textId="0AAF1CB4" w:rsidR="005D0A57" w:rsidRPr="00C07BCF" w:rsidRDefault="005D0A57" w:rsidP="005D0A57">
      <w:pPr>
        <w:pStyle w:val="NormaleWeb1"/>
        <w:spacing w:before="0" w:after="120"/>
        <w:rPr>
          <w:rFonts w:asciiTheme="minorHAnsi" w:hAnsiTheme="minorHAnsi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C07BCF">
        <w:rPr>
          <w:rFonts w:asciiTheme="minorHAnsi" w:hAnsiTheme="minorHAnsi" w:cs="Arial"/>
          <w:sz w:val="20"/>
          <w:szCs w:val="20"/>
        </w:rPr>
        <w:t>per</w:t>
      </w:r>
      <w:proofErr w:type="gramEnd"/>
      <w:r w:rsidRPr="00C07BCF">
        <w:rPr>
          <w:rFonts w:asciiTheme="minorHAnsi" w:hAnsiTheme="minorHAnsi" w:cs="Arial"/>
          <w:sz w:val="20"/>
          <w:szCs w:val="20"/>
        </w:rPr>
        <w:t xml:space="preserve"> le docenze aggiornate</w:t>
      </w:r>
      <w:r w:rsidR="00302380">
        <w:rPr>
          <w:rFonts w:asciiTheme="minorHAnsi" w:hAnsiTheme="minorHAnsi" w:cs="Arial"/>
          <w:sz w:val="20"/>
          <w:szCs w:val="20"/>
        </w:rPr>
        <w:t xml:space="preserve"> </w:t>
      </w:r>
      <w:r w:rsidRPr="00C07BCF">
        <w:rPr>
          <w:rFonts w:asciiTheme="minorHAnsi" w:hAnsiTheme="minorHAnsi" w:cs="Arial"/>
          <w:sz w:val="20"/>
          <w:szCs w:val="20"/>
        </w:rPr>
        <w:t xml:space="preserve">consultare la </w:t>
      </w:r>
      <w:hyperlink w:anchor="mappa-didattica" w:history="1">
        <w:r w:rsidRPr="00C07BCF">
          <w:rPr>
            <w:rStyle w:val="Collegamentoipertestuale"/>
            <w:rFonts w:asciiTheme="minorHAnsi" w:hAnsiTheme="minorHAnsi" w:cs="Arial"/>
            <w:color w:val="00000A"/>
            <w:sz w:val="20"/>
            <w:szCs w:val="20"/>
          </w:rPr>
          <w:t>Mappa Didattica</w:t>
        </w:r>
      </w:hyperlink>
      <w:r w:rsidRPr="00C07BCF">
        <w:rPr>
          <w:rFonts w:asciiTheme="minorHAnsi" w:hAnsiTheme="minorHAnsi" w:cs="Arial"/>
          <w:sz w:val="20"/>
          <w:szCs w:val="20"/>
        </w:rPr>
        <w:t xml:space="preserve"> sul sito del Master</w:t>
      </w:r>
      <w:r w:rsidR="00302380">
        <w:rPr>
          <w:rFonts w:asciiTheme="minorHAnsi" w:hAnsiTheme="minorHAnsi" w:cs="Arial"/>
          <w:sz w:val="20"/>
          <w:szCs w:val="20"/>
        </w:rPr>
        <w:t xml:space="preserve"> - </w:t>
      </w:r>
      <w:r w:rsidRPr="00C07BCF">
        <w:rPr>
          <w:rFonts w:asciiTheme="minorHAnsi" w:hAnsiTheme="minorHAnsi" w:cs="Arial"/>
          <w:sz w:val="20"/>
          <w:szCs w:val="20"/>
        </w:rPr>
        <w:t>)</w:t>
      </w:r>
    </w:p>
    <w:tbl>
      <w:tblPr>
        <w:tblW w:w="9783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2182"/>
        <w:gridCol w:w="2183"/>
        <w:gridCol w:w="2566"/>
        <w:gridCol w:w="2298"/>
      </w:tblGrid>
      <w:tr w:rsidR="005D0A57" w:rsidRPr="00C07BCF" w14:paraId="40745728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6229" w14:textId="77777777" w:rsidR="005D0A57" w:rsidRPr="00C07BCF" w:rsidRDefault="005D0A57" w:rsidP="00A7448B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9C2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Cognome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700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Nome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4B7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Dipartimento/Ente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809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Qualifica</w:t>
            </w:r>
          </w:p>
        </w:tc>
      </w:tr>
      <w:tr w:rsidR="005D0A57" w:rsidRPr="00C07BCF" w14:paraId="1357623B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70B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39B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GARGANO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CB4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ORIA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BD5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BeFree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4657" w14:textId="22E8C80C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</w:tc>
      </w:tr>
      <w:tr w:rsidR="005D0A57" w:rsidRPr="00C07BCF" w14:paraId="57EF377E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EC7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1EF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BALZANO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E69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ANGELA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A71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di Bologna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14F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</w:t>
            </w:r>
          </w:p>
        </w:tc>
      </w:tr>
      <w:tr w:rsidR="005D0A57" w:rsidRPr="00C07BCF" w14:paraId="67CD3808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C3B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801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BARCA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3A0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STEFANIA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482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Centro de</w:t>
            </w:r>
          </w:p>
          <w:p w14:paraId="02A5C98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Estudos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Sociais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(CES) da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Universidade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D30ECD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de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Coimbra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328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  <w:tr w:rsidR="005D0A57" w:rsidRPr="00C07BCF" w14:paraId="0D1FAE7C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7B7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BDD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BIAGIOTTI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FEB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FRANCESCA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58C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RaiUno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506F" w14:textId="709C7782" w:rsidR="005D0A57" w:rsidRPr="00C07BCF" w:rsidRDefault="00302380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5D0A57" w:rsidRPr="00C07BCF">
              <w:rPr>
                <w:rFonts w:asciiTheme="minorHAnsi" w:hAnsiTheme="minorHAnsi" w:cs="Arial"/>
                <w:sz w:val="20"/>
                <w:szCs w:val="20"/>
              </w:rPr>
              <w:t>iornalista</w:t>
            </w:r>
          </w:p>
        </w:tc>
      </w:tr>
      <w:tr w:rsidR="005D0A57" w:rsidRPr="00C07BCF" w14:paraId="5B21E212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7DC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EDA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BOIANO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AF2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ILARIA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423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Differenza donna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1A68" w14:textId="7F5671E9" w:rsidR="005D0A57" w:rsidRPr="00C07BCF" w:rsidRDefault="00302380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5D0A57" w:rsidRPr="00C07BCF">
              <w:rPr>
                <w:rFonts w:asciiTheme="minorHAnsi" w:hAnsiTheme="minorHAnsi" w:cs="Arial"/>
                <w:sz w:val="20"/>
                <w:szCs w:val="20"/>
              </w:rPr>
              <w:t>vvocata</w:t>
            </w:r>
          </w:p>
        </w:tc>
      </w:tr>
      <w:tr w:rsidR="005D0A57" w:rsidRPr="00C07BCF" w14:paraId="4417957B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A1A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910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ORIA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BCED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GARGANO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86D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BE FREE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EA6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</w:tc>
      </w:tr>
      <w:tr w:rsidR="005D0A57" w:rsidRPr="00C07BCF" w14:paraId="5DFD0AFA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6E6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E2F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CALDERA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37F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CLARA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586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AIDOS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0E16" w14:textId="357D1C0F" w:rsidR="005D0A57" w:rsidRPr="00C07BCF" w:rsidRDefault="00302380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5D0A57" w:rsidRPr="00C07BCF">
              <w:rPr>
                <w:rFonts w:asciiTheme="minorHAnsi" w:hAnsiTheme="minorHAnsi" w:cs="Arial"/>
                <w:sz w:val="20"/>
                <w:szCs w:val="20"/>
              </w:rPr>
              <w:t>peratrice</w:t>
            </w:r>
          </w:p>
        </w:tc>
      </w:tr>
      <w:tr w:rsidR="005D0A57" w:rsidRPr="00C07BCF" w14:paraId="72FA8B56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005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176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CALEO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8A8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ILENIA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560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Roma “La Sapienza”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5E3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</w:t>
            </w:r>
          </w:p>
        </w:tc>
      </w:tr>
      <w:tr w:rsidR="005D0A57" w:rsidRPr="00C07BCF" w14:paraId="4A3D3C57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78B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FEB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CHIRICOSTA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435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ALESSANDRA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5BA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Tor Vergata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85E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</w:t>
            </w:r>
          </w:p>
        </w:tc>
      </w:tr>
      <w:tr w:rsidR="005D0A57" w:rsidRPr="00C07BCF" w14:paraId="05DF819D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BE8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401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DE VITA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9B6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ANTONIA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B19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di Verona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20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RC</w:t>
            </w:r>
          </w:p>
        </w:tc>
      </w:tr>
      <w:tr w:rsidR="005D0A57" w:rsidRPr="00C07BCF" w14:paraId="7B2D4A85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135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D58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 SARCINA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8FD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7DC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Unicampus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18FD" w14:textId="574F486E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0A57" w:rsidRPr="00C07BCF" w14:paraId="18EFCFE4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BB6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B48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ERCOLI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B10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ELISA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46E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Differenza donna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206D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</w:tc>
      </w:tr>
      <w:tr w:rsidR="005D0A57" w:rsidRPr="00C07BCF" w14:paraId="5D335710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0C9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972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FIORLETTA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AA0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SERENA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C55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Aidos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DCBF" w14:textId="179A7629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0A57" w:rsidRPr="00C07BCF" w14:paraId="78E72DB7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EC3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AC1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GAGLIASSO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4F6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ELENA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484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La Sapienza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E6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  <w:tr w:rsidR="005D0A57" w:rsidRPr="00C07BCF" w14:paraId="53BBBDAB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C15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0FD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right="-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HAGENGRUBER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CBD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RUTH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17A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Università di Paderborn – 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2B8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PO</w:t>
            </w:r>
          </w:p>
        </w:tc>
      </w:tr>
      <w:tr w:rsidR="005D0A57" w:rsidRPr="00C07BCF" w14:paraId="17769B20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556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A3F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JOVICEVIC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DF6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ALEXANDRA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38C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Roma “La Sapienza”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F34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  <w:tr w:rsidR="005D0A57" w:rsidRPr="00C07BCF" w14:paraId="5B72067F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D42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62A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KENNY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126F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BARBARA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F28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InGenere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2CD0" w14:textId="1BB3C057" w:rsidR="005D0A57" w:rsidRPr="00C07BCF" w:rsidRDefault="002E7ED3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Redattrice</w:t>
            </w:r>
          </w:p>
        </w:tc>
      </w:tr>
      <w:tr w:rsidR="005D0A57" w:rsidRPr="00C07BCF" w14:paraId="3B1EE5F5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154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D25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KRISTAL RIZZO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086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CRISTINA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19E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AB0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Coreografa</w:t>
            </w:r>
          </w:p>
        </w:tc>
      </w:tr>
      <w:tr w:rsidR="005D0A57" w:rsidRPr="00C07BCF" w14:paraId="5CB92EED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92D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A1B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MARCHETTI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DDBD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SABRINA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7EB7" w14:textId="3163D88B" w:rsidR="005D0A57" w:rsidRPr="00C07BCF" w:rsidRDefault="002E7ED3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Università Ca’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Foscari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- Venezia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114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RA</w:t>
            </w:r>
          </w:p>
        </w:tc>
      </w:tr>
      <w:tr w:rsidR="005D0A57" w:rsidRPr="00C07BCF" w14:paraId="7A357CF2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100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369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NICCOLAI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E20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SILVIA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D4D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Università di Cagliari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465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PO</w:t>
            </w:r>
          </w:p>
        </w:tc>
      </w:tr>
      <w:tr w:rsidR="005D0A57" w:rsidRPr="00C07BCF" w14:paraId="7434E547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42D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979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PALAZZESI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239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MARIA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7BF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Differenza donna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EB2D" w14:textId="59E67AFB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Associata</w:t>
            </w:r>
          </w:p>
        </w:tc>
      </w:tr>
      <w:tr w:rsidR="005D0A57" w:rsidRPr="00C07BCF" w14:paraId="58079E63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BD0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5C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PAOLETTI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8EF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ROBERTA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C59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Unione europea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E60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staff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parlamentare</w:t>
            </w:r>
          </w:p>
        </w:tc>
      </w:tr>
      <w:tr w:rsidR="005D0A57" w:rsidRPr="00C07BCF" w14:paraId="2E0C810D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FB5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A89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PICCARDI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EDE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GEA</w:t>
            </w:r>
          </w:p>
          <w:p w14:paraId="1AC81F4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7E2D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Iaph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Italia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2B3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Redattrice</w:t>
            </w:r>
          </w:p>
        </w:tc>
      </w:tr>
      <w:tr w:rsidR="005D0A57" w:rsidRPr="00C07BCF" w14:paraId="266263A3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AAE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88A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PIERALLINI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70F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SARA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AF1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Iaph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Italia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D1E6" w14:textId="7A08E3EB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Redattrice</w:t>
            </w:r>
          </w:p>
        </w:tc>
      </w:tr>
      <w:tr w:rsidR="005D0A57" w:rsidRPr="00C07BCF" w14:paraId="17DF3CE0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1A1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AED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PINTO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105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  <w:shd w:val="clear" w:color="auto" w:fill="FFFF99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ISABELLA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008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Iaph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Italia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C903" w14:textId="615C4F68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Redattrice</w:t>
            </w:r>
          </w:p>
        </w:tc>
      </w:tr>
      <w:tr w:rsidR="005D0A57" w:rsidRPr="00C07BCF" w14:paraId="12127D17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2D7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5B7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POMERANZI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BC4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BIANCA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8D5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Ministero Affari Esteri-CEDAW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25A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Dirigente</w:t>
            </w:r>
          </w:p>
        </w:tc>
      </w:tr>
      <w:tr w:rsidR="005D0A57" w:rsidRPr="00C07BCF" w14:paraId="7B4F488E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4E5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99A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ROMAGNOLI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760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BARBARA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ECF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GIULIA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AF2E" w14:textId="4C7A5FF6" w:rsidR="005D0A57" w:rsidRPr="00C07BCF" w:rsidRDefault="00A7448B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5D0A57" w:rsidRPr="00C07BCF">
              <w:rPr>
                <w:rFonts w:asciiTheme="minorHAnsi" w:hAnsiTheme="minorHAnsi"/>
                <w:sz w:val="20"/>
                <w:szCs w:val="20"/>
              </w:rPr>
              <w:t>Giornalista</w:t>
            </w:r>
          </w:p>
        </w:tc>
      </w:tr>
      <w:tr w:rsidR="005D0A57" w:rsidRPr="00C07BCF" w14:paraId="36BB7C67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B12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7B9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ROTONDO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E43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LOREDANA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BB3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RAI EDU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4E7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Programmista-regista</w:t>
            </w:r>
          </w:p>
        </w:tc>
      </w:tr>
      <w:tr w:rsidR="005D0A57" w:rsidRPr="00C07BCF" w14:paraId="4ECF0D46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411A" w14:textId="77777777" w:rsidR="005D0A57" w:rsidRPr="00C07BCF" w:rsidRDefault="005D0A57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597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SABBATINI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F31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LINDA LAURA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2F5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ISTAT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2952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A57" w:rsidRPr="00C07BCF" w14:paraId="596BD609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4A38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F40C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TAVELLA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68EB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PAOLA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FA2E" w14:textId="77777777" w:rsidR="005D0A57" w:rsidRPr="00C07BCF" w:rsidRDefault="005D0A57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Ministero Pari Opportunità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8577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Ufficio Stampa/Portavoce Parlamento Italiano</w:t>
            </w:r>
          </w:p>
        </w:tc>
      </w:tr>
      <w:tr w:rsidR="005D0A57" w:rsidRPr="00C07BCF" w14:paraId="504E935A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ECC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D859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TOMASELLO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8A3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A56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Iaph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Italia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9F27" w14:textId="2D5F3162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Redattrice</w:t>
            </w:r>
          </w:p>
        </w:tc>
      </w:tr>
      <w:tr w:rsidR="005D0A57" w:rsidRPr="00C07BCF" w14:paraId="27DA2263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78F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BD0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VACCARI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523D" w14:textId="77777777" w:rsidR="005D0A57" w:rsidRPr="00C07BCF" w:rsidRDefault="005D0A57" w:rsidP="00A7448B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MARZIA</w:t>
            </w:r>
          </w:p>
          <w:p w14:paraId="5839DDCD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F430" w14:textId="77777777" w:rsidR="005D0A57" w:rsidRPr="00C07BCF" w:rsidRDefault="005D0A57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Centro documentazione Orlando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B2CC" w14:textId="37F645F5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associata</w:t>
            </w:r>
            <w:proofErr w:type="gramEnd"/>
          </w:p>
        </w:tc>
      </w:tr>
      <w:tr w:rsidR="005D0A57" w:rsidRPr="00C07BCF" w14:paraId="1FF486D2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077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D98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VILLANI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8315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TIZIANA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8636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Université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Paris 8 - NABA Milano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8754" w14:textId="77777777" w:rsidR="005D0A57" w:rsidRPr="00C07BCF" w:rsidRDefault="005D0A57" w:rsidP="00A7448B">
            <w:pPr>
              <w:pStyle w:val="NormaleWeb1"/>
              <w:spacing w:before="0" w:after="0" w:line="240" w:lineRule="atLeast"/>
              <w:ind w:left="92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</w:t>
            </w:r>
          </w:p>
        </w:tc>
      </w:tr>
      <w:tr w:rsidR="005D0A57" w:rsidRPr="00C07BCF" w14:paraId="364782BA" w14:textId="77777777" w:rsidTr="005D0A5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E85A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BE01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ZUCARO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093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ROSITA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C56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InGenere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5B53" w14:textId="77777777" w:rsidR="005D0A57" w:rsidRPr="00C07BCF" w:rsidRDefault="005D0A57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Redattrice</w:t>
            </w:r>
          </w:p>
        </w:tc>
      </w:tr>
    </w:tbl>
    <w:p w14:paraId="001C806B" w14:textId="77777777" w:rsidR="005D0A57" w:rsidRPr="00C07BCF" w:rsidRDefault="005D0A57" w:rsidP="00C77369">
      <w:pPr>
        <w:pStyle w:val="Titolo"/>
        <w:rPr>
          <w:rFonts w:asciiTheme="minorHAnsi" w:hAnsiTheme="minorHAnsi" w:cs="Arial"/>
          <w:sz w:val="20"/>
          <w:szCs w:val="20"/>
        </w:rPr>
      </w:pPr>
    </w:p>
    <w:p w14:paraId="56143961" w14:textId="77777777" w:rsidR="005D0A57" w:rsidRPr="00C07BCF" w:rsidRDefault="005D0A57" w:rsidP="00C77369">
      <w:pPr>
        <w:pStyle w:val="Titolo"/>
        <w:rPr>
          <w:rFonts w:asciiTheme="minorHAnsi" w:hAnsiTheme="minorHAnsi" w:cs="Arial"/>
          <w:sz w:val="20"/>
          <w:szCs w:val="20"/>
        </w:rPr>
      </w:pPr>
    </w:p>
    <w:p w14:paraId="12034DE9" w14:textId="77777777" w:rsidR="005D0A57" w:rsidRPr="00C07BCF" w:rsidRDefault="005D0A57" w:rsidP="00C77369">
      <w:pPr>
        <w:pStyle w:val="Titolo"/>
        <w:rPr>
          <w:rFonts w:asciiTheme="minorHAnsi" w:hAnsiTheme="minorHAnsi" w:cs="Arial"/>
          <w:sz w:val="20"/>
          <w:szCs w:val="20"/>
        </w:rPr>
      </w:pPr>
    </w:p>
    <w:p w14:paraId="6B14F77D" w14:textId="60EA27BC" w:rsidR="0081382A" w:rsidRPr="00C07BCF" w:rsidRDefault="0081382A" w:rsidP="00C77369">
      <w:pPr>
        <w:pStyle w:val="Titolo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z w:val="20"/>
          <w:szCs w:val="20"/>
        </w:rPr>
        <w:t>PARTE II - REGOLAMENTO DIDATTICO ORGANIZZATIVO</w:t>
      </w:r>
    </w:p>
    <w:p w14:paraId="1E675F2A" w14:textId="77777777" w:rsidR="00454AE4" w:rsidRPr="00C07BCF" w:rsidRDefault="00454AE4" w:rsidP="000163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5D0A57" w:rsidRPr="00C07BCF" w14:paraId="599C5D86" w14:textId="77777777" w:rsidTr="005D0A57">
        <w:tc>
          <w:tcPr>
            <w:tcW w:w="3470" w:type="dxa"/>
            <w:shd w:val="clear" w:color="auto" w:fill="auto"/>
          </w:tcPr>
          <w:p w14:paraId="53B3DF1B" w14:textId="0D168169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6A4D2890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Alla sua nascita, nel 2001, il Corso è stato il secondo Master italiano sui temi di genere, dopo quello attivato presso l’Università Statale di Milano, e il primo nel Centro Sud. </w:t>
            </w:r>
          </w:p>
          <w:p w14:paraId="2D1A0C2F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5221D1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Dall’edizione del 2016 è ripartito in forma del tutto rinnovata.</w:t>
            </w:r>
          </w:p>
          <w:p w14:paraId="78E83859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FC69DF9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La vocazione iniziale mirava a rispondere alla forte domanda di promozione delle questioni di genere quale priorità politica, proveniente innanzitutto dall’Unione Europea – Trattato di Amsterdam, Carta dei Diritti, Protocollo di Istanbul del 2013 – e che trova riscontro sia nella Costituzione italiana sia nelle politiche internazionali di istituzioni quali l’ONU – le Conferenze Internazionali delle Donne, da Città del Messico a New York passando per Pechino, e le iniziative quali la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Commission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on the Status of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Women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1A74C2D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A22116C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A questa vocazione si affianca oggi un progetto formativo che unisce i percorsi di ricerca e i percorsi professionali. È possibile riscontrare infatti 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come oggi il desiderio di ricerca sulle questioni di genere non incontri spesso una risposta soddisfacente da parte dell’istituzione universitaria. </w:t>
            </w:r>
          </w:p>
          <w:p w14:paraId="5803231E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6714CC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L’esito di questo percorso formativo mira a dare strumenti e a creare le condizioni per una partecipazione incisiva e consapevole alle attività sociali e al mondo del lavoro. </w:t>
            </w:r>
          </w:p>
          <w:p w14:paraId="0C959EA5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F3CCD2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Il Master offre dunque strumenti sia a chi intende proseguire le attività di ricerca, sia a chi intende accedere ai diversi ambiti professionali, sia a chi, già inserito/a nel mondo lavorativo, sente l’esigenza di aggiornare e ampliare la preparazione richiesta dalla propria professione.</w:t>
            </w:r>
          </w:p>
          <w:p w14:paraId="3682F922" w14:textId="63205441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D0A57" w:rsidRPr="00C07BCF" w14:paraId="761CBE19" w14:textId="77777777" w:rsidTr="005D0A57">
        <w:tc>
          <w:tcPr>
            <w:tcW w:w="3470" w:type="dxa"/>
            <w:shd w:val="clear" w:color="auto" w:fill="auto"/>
          </w:tcPr>
          <w:p w14:paraId="5EBCC527" w14:textId="77777777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0D658363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Il Master intende offrire strumenti di introduzione e di aggiornamento sulle tendenze, i dibattiti e le politiche più recenti, attraverso un approccio genealogico, che restituisca la ricchezza dei percorsi precedenti, intrapresi da singole, gruppi e movimenti. </w:t>
            </w:r>
          </w:p>
          <w:p w14:paraId="0A6E2B62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830DD7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La riflessione sul rapporto tra differenza e uguaglianza nei diversi ambiti sociali e nei contesti organizzativi e istituzionali richiede un aggiornamento a seguito degli sviluppi della nozione, e delle relative politiche, di inclusione, che oggi incrociano differenze di genere, di classe, di cultura, di lingua, di religione e di orientamenti sessuali. Nella prospettiva di un’uguaglianza non solo davanti alla legge, ma anche nel senso di un’equa distribuzione di benefici e di risorse sociali, obiettivo fondamentale è di garantire la possibilità di accesso a risultati uguali nel lavoro, nei diversi livelli della politica e dell’amministrazione, nella partecipazione ai diversi campi della vita associata, eliminando gli effetti di discriminazione e di disuguaglianza creati o perpetuati dalle regole esistenti, rompendo la segregazione professionale, riducendo i divari occupazionali e salariali e promuovendo sistemi che accolgano l’apporto dei diversi soggetti nei relativi contesti.</w:t>
            </w:r>
          </w:p>
          <w:p w14:paraId="21B6D6A3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E54E368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Il Master dedica una cura analoga al rapporto tra i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saperi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che nascono dalla ricerca e i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saperi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che sono prodotti nella società e nelle professioni. Attraverso singole lezioni, le collaborazioni in corso e gli stage, per chi frequenta si apre la possibilità di incontrare diverse figure professionali e soggetti impegnati nella trasformazione della vita associata. </w:t>
            </w:r>
          </w:p>
          <w:p w14:paraId="19A515D4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D432208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L’impianto e l’approccio del Master è interdisciplinare. Tale approccio offre una strumentazione articolata per affrontare diversi campi problematici e questioni operative.</w:t>
            </w:r>
          </w:p>
          <w:p w14:paraId="76C81D66" w14:textId="14293F13" w:rsidR="005D0A57" w:rsidRPr="00C07BCF" w:rsidRDefault="005D0A57" w:rsidP="005D0A57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D0A57" w:rsidRPr="00C07BCF" w14:paraId="0868C54B" w14:textId="77777777" w:rsidTr="005D0A57">
        <w:tc>
          <w:tcPr>
            <w:tcW w:w="3470" w:type="dxa"/>
            <w:shd w:val="clear" w:color="auto" w:fill="auto"/>
          </w:tcPr>
          <w:p w14:paraId="22F6D7ED" w14:textId="74B43323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0F54D70E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Il Corso mira a coltivare e potenziare i rapporti tra la formazione e le diverse istanze che provengono dalle nostre società in profonda e rapida trasformazione e che, per ricevere risposte operative adeguate e pertinenti, richiedono un aggiornamento sul piano teorico e concettuale.  </w:t>
            </w:r>
          </w:p>
          <w:p w14:paraId="44CAF593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3BD8CD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Obiettivo principale del Corso è di articolare il problematico rapporto fra eguaglianza e differenze e il nesso fra cittadinanza e uguaglianza, come anche di fornire competenze e metodologie per la formazione e gli interventi mirati a una cittadinanza attiva, inclusiva e responsabile.  </w:t>
            </w:r>
          </w:p>
          <w:p w14:paraId="47F9067D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77AD755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Ulteriore obiettivo è di offrire un livello di formazione, specifico e avanzato, sia a chi intende proseguire le attività di ricerca, sia a chi intende accedere ai diversi ambiti professionali, sia a chi, già inserito/a nel mondo lavorativo, avverte l’esigenza di aggiornare e ampliare gli strumenti richiesti dalla propria professione. </w:t>
            </w:r>
          </w:p>
          <w:p w14:paraId="3D91409E" w14:textId="25718700" w:rsidR="005D0A57" w:rsidRPr="00C07BCF" w:rsidRDefault="005D0A57" w:rsidP="003331D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D0A57" w:rsidRPr="00C07BCF" w14:paraId="1967A286" w14:textId="77777777" w:rsidTr="005D0A57">
        <w:tc>
          <w:tcPr>
            <w:tcW w:w="3470" w:type="dxa"/>
            <w:shd w:val="clear" w:color="auto" w:fill="auto"/>
          </w:tcPr>
          <w:p w14:paraId="36658432" w14:textId="77777777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0D185A92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docenti di tutti i cicli della scuola, anche in riferimento al nuovo insegnamento di “Cittadinanza e Costituzione”.</w:t>
            </w:r>
          </w:p>
          <w:p w14:paraId="7A5754F9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63DC53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personale della pubblica amministrazione - ai sensi della Direttiva in merito alla formazione della P.A., del 30 luglio 2010, G.U. numero 234 del 06.10.2010 </w:t>
            </w:r>
          </w:p>
          <w:p w14:paraId="290813FA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5F31DA9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aspiranti giornalisti/e o altre figure interessate alla comunicazione e ai media</w:t>
            </w:r>
          </w:p>
          <w:p w14:paraId="4AC5ACF1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C887D82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operatori/operatrici sociali - ai sensi della Direttiva 30 luglio 2010, G.U. numero 234 del 06.10.2010</w:t>
            </w:r>
          </w:p>
          <w:p w14:paraId="3B43A38B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CE5D1A1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rappresentanti politici/che e personale tecnico impiegato nei relativi staff</w:t>
            </w:r>
          </w:p>
          <w:p w14:paraId="07A7E7EE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F795227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partecipanti di associazioni di cittadinanza attiva e organizzazioni non governative</w:t>
            </w:r>
          </w:p>
          <w:p w14:paraId="6F8D439C" w14:textId="0016FDEF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D0A57" w:rsidRPr="00C07BCF" w14:paraId="2A8568D1" w14:textId="77777777" w:rsidTr="005D0A57">
        <w:tc>
          <w:tcPr>
            <w:tcW w:w="3470" w:type="dxa"/>
            <w:shd w:val="clear" w:color="auto" w:fill="auto"/>
          </w:tcPr>
          <w:p w14:paraId="37D2A30E" w14:textId="77777777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49C9C907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Vocazione del corso è produrre le competenze per elaborare strumenti analitici e pratici al fine di rispondere alle domande di riconoscimento e di equità, in relazione a fenomeni quali i flussi migratori come anche le diversificazioni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intrasociali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, che ci interessano come cittadini/e italiani/e ed europei/e. </w:t>
            </w:r>
          </w:p>
          <w:p w14:paraId="5D320010" w14:textId="77777777" w:rsidR="005D0A57" w:rsidRPr="00C07BCF" w:rsidRDefault="005D0A57" w:rsidP="005D0A5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125CF8" w14:textId="77777777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0A57" w:rsidRPr="00C07BCF" w14:paraId="1E9A2507" w14:textId="77777777" w:rsidTr="005D0A57">
        <w:tc>
          <w:tcPr>
            <w:tcW w:w="3470" w:type="dxa"/>
            <w:shd w:val="clear" w:color="auto" w:fill="auto"/>
          </w:tcPr>
          <w:p w14:paraId="7E6C96E9" w14:textId="6E8D2FFA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6EFDEDD6" w14:textId="04743DD0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Gli studi e le politiche di genere hanno avuto il merito di anticipare e impostare i termini del rapporto tra diversità e uguaglianza nei diversi ambiti sociali e in particolare nei contesti organizzativi e istituzionali.  Verranno forniti quadri analitici, storici e metodologici per una adeguata comprensione e trattamento delle questioni contemporanee.</w:t>
            </w:r>
          </w:p>
        </w:tc>
      </w:tr>
      <w:tr w:rsidR="005D0A57" w:rsidRPr="00C07BCF" w14:paraId="348FA94E" w14:textId="77777777" w:rsidTr="005D0A57">
        <w:tc>
          <w:tcPr>
            <w:tcW w:w="3470" w:type="dxa"/>
            <w:shd w:val="clear" w:color="auto" w:fill="auto"/>
          </w:tcPr>
          <w:p w14:paraId="6B684184" w14:textId="7C6E5A8C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71117681" w14:textId="77777777" w:rsidR="005D0A57" w:rsidRPr="00C07BCF" w:rsidRDefault="005D0A57" w:rsidP="005D0A57">
            <w:pPr>
              <w:pStyle w:val="NormaleWeb1"/>
              <w:spacing w:before="0"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Verranno maturati strumenti teorici e applicativi e competenze interdisciplinari in merito a:</w:t>
            </w:r>
          </w:p>
          <w:p w14:paraId="45FC1BFD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24BFA8" w14:textId="77777777" w:rsidR="005D0A57" w:rsidRPr="00C07BCF" w:rsidRDefault="005D0A57" w:rsidP="005D0A57">
            <w:pPr>
              <w:pStyle w:val="NormaleWeb1"/>
              <w:spacing w:before="0" w:after="0"/>
              <w:ind w:left="78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le politiche di inclusione</w:t>
            </w:r>
          </w:p>
          <w:p w14:paraId="3C86ABC5" w14:textId="76B3B6B0" w:rsidR="005D0A57" w:rsidRPr="00C07BCF" w:rsidRDefault="005D0A57" w:rsidP="005D0A57">
            <w:pPr>
              <w:pStyle w:val="NormaleWeb1"/>
              <w:spacing w:before="0" w:after="0"/>
              <w:ind w:left="78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 le istituzioni pubbliche preposte all’applicazione delle norme antidiscriminatorie</w:t>
            </w:r>
          </w:p>
          <w:p w14:paraId="15786E86" w14:textId="77777777" w:rsidR="005D0A57" w:rsidRPr="00C07BCF" w:rsidRDefault="005D0A57" w:rsidP="003331D2">
            <w:pPr>
              <w:pStyle w:val="NormaleWeb1"/>
              <w:numPr>
                <w:ilvl w:val="0"/>
                <w:numId w:val="3"/>
              </w:numPr>
              <w:spacing w:before="0" w:after="0"/>
              <w:ind w:left="786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la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valutazione e promozione delle risorse - materiali e immateriali - destinate alle politiche di uguaglianza nazionali e comunitarie</w:t>
            </w:r>
          </w:p>
          <w:p w14:paraId="4834C8DF" w14:textId="77777777" w:rsidR="005D0A57" w:rsidRPr="00C07BCF" w:rsidRDefault="005D0A57" w:rsidP="003331D2">
            <w:pPr>
              <w:pStyle w:val="NormaleWeb1"/>
              <w:numPr>
                <w:ilvl w:val="0"/>
                <w:numId w:val="3"/>
              </w:numPr>
              <w:spacing w:before="0" w:after="0"/>
              <w:ind w:left="786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l’analisi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dei bilanci e la ridefinizione dei criteri e delle priorità di politica economica in enti pubblici e privati</w:t>
            </w:r>
          </w:p>
          <w:p w14:paraId="2C0AE3B6" w14:textId="77777777" w:rsidR="005D0A57" w:rsidRPr="00C07BCF" w:rsidRDefault="005D0A57" w:rsidP="003331D2">
            <w:pPr>
              <w:pStyle w:val="NormaleWeb1"/>
              <w:numPr>
                <w:ilvl w:val="0"/>
                <w:numId w:val="3"/>
              </w:numPr>
              <w:spacing w:before="0" w:after="0"/>
              <w:ind w:left="786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l'elaborazione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di nuovi criteri valutativi nell'ottica di un rafforzamento degli istituti e delle procedure democratiche</w:t>
            </w:r>
          </w:p>
          <w:p w14:paraId="38CE88A5" w14:textId="77777777" w:rsidR="005D0A57" w:rsidRPr="00C07BCF" w:rsidRDefault="005D0A57" w:rsidP="003331D2">
            <w:pPr>
              <w:pStyle w:val="NormaleWeb1"/>
              <w:numPr>
                <w:ilvl w:val="0"/>
                <w:numId w:val="2"/>
              </w:numPr>
              <w:spacing w:before="0" w:after="0"/>
              <w:ind w:left="786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l’attuazione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del gender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mainstreaming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nelle politiche nazionali e comunitarie (come da Obiettivi della UE per il 2020) </w:t>
            </w:r>
          </w:p>
          <w:p w14:paraId="1F164632" w14:textId="1B5A44E3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D0A57" w:rsidRPr="00C07BCF" w14:paraId="505D2630" w14:textId="77777777" w:rsidTr="005D0A57">
        <w:tc>
          <w:tcPr>
            <w:tcW w:w="3470" w:type="dxa"/>
            <w:shd w:val="clear" w:color="auto" w:fill="auto"/>
          </w:tcPr>
          <w:p w14:paraId="044C548A" w14:textId="38578972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3411517C" w14:textId="116D72E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Valutazione dei crediti maturati nei corsi di studio pregressi come da curricul</w:t>
            </w:r>
            <w:r w:rsidR="00BB68BD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vitae presentati: </w:t>
            </w:r>
          </w:p>
          <w:p w14:paraId="176FCBC7" w14:textId="0D6EAEDF" w:rsidR="005D0A57" w:rsidRDefault="005D0A57" w:rsidP="00A7448B">
            <w:pPr>
              <w:pStyle w:val="NormaleWeb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frequenza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a moduli del Master negli aa. </w:t>
            </w:r>
            <w:r w:rsidR="00A7448B" w:rsidRPr="00C07BCF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t>recedenti</w:t>
            </w:r>
          </w:p>
          <w:p w14:paraId="7F53E3F5" w14:textId="6599D3B9" w:rsidR="005D0A57" w:rsidRPr="00A7448B" w:rsidRDefault="00BB68BD" w:rsidP="00A7448B">
            <w:pPr>
              <w:pStyle w:val="Paragrafoelenco"/>
              <w:numPr>
                <w:ilvl w:val="0"/>
                <w:numId w:val="1"/>
              </w:numPr>
              <w:tabs>
                <w:tab w:val="num" w:pos="812"/>
              </w:tabs>
              <w:autoSpaceDE w:val="0"/>
              <w:autoSpaceDN w:val="0"/>
              <w:adjustRightInd w:val="0"/>
              <w:ind w:left="386" w:hanging="218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448B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5D0A57" w:rsidRPr="00A7448B">
              <w:rPr>
                <w:rFonts w:asciiTheme="minorHAnsi" w:hAnsiTheme="minorHAnsi" w:cs="Arial"/>
                <w:sz w:val="20"/>
                <w:szCs w:val="20"/>
              </w:rPr>
              <w:t>fu</w:t>
            </w:r>
            <w:proofErr w:type="spellEnd"/>
            <w:proofErr w:type="gramEnd"/>
            <w:r w:rsidR="005D0A57" w:rsidRPr="00A7448B">
              <w:rPr>
                <w:rFonts w:asciiTheme="minorHAnsi" w:hAnsiTheme="minorHAnsi" w:cs="Arial"/>
                <w:sz w:val="20"/>
                <w:szCs w:val="20"/>
              </w:rPr>
              <w:t xml:space="preserve"> conseguiti nei settori scientifico-disciplinari riportati nel Piano delle attività formative</w:t>
            </w:r>
          </w:p>
        </w:tc>
      </w:tr>
      <w:tr w:rsidR="005D0A57" w:rsidRPr="00C07BCF" w14:paraId="4BD6B115" w14:textId="77777777" w:rsidTr="005D0A57">
        <w:tc>
          <w:tcPr>
            <w:tcW w:w="3470" w:type="dxa"/>
            <w:shd w:val="clear" w:color="auto" w:fill="auto"/>
          </w:tcPr>
          <w:p w14:paraId="2537B330" w14:textId="6CF6CD2B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703407ED" w14:textId="77777777" w:rsidR="005D0A57" w:rsidRPr="00C07BCF" w:rsidRDefault="005D0A57" w:rsidP="005D0A57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Prova finale:</w:t>
            </w:r>
          </w:p>
          <w:p w14:paraId="172109C2" w14:textId="77777777" w:rsidR="005D0A57" w:rsidRPr="00C07BCF" w:rsidRDefault="005D0A57" w:rsidP="003331D2">
            <w:pPr>
              <w:pStyle w:val="NormaleWeb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sui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contenuti di un modulo a scelta</w:t>
            </w:r>
          </w:p>
          <w:p w14:paraId="6980184A" w14:textId="77777777" w:rsidR="005D0A57" w:rsidRPr="00C07BCF" w:rsidRDefault="005D0A57" w:rsidP="003331D2">
            <w:pPr>
              <w:pStyle w:val="NormaleWeb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relazione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sul tirocinio svolto</w:t>
            </w:r>
          </w:p>
          <w:p w14:paraId="4DE4567C" w14:textId="58C3EAB7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0A57" w:rsidRPr="00C07BCF" w14:paraId="3335E5B0" w14:textId="77777777" w:rsidTr="005D0A57">
        <w:tc>
          <w:tcPr>
            <w:tcW w:w="3470" w:type="dxa"/>
            <w:shd w:val="clear" w:color="auto" w:fill="auto"/>
          </w:tcPr>
          <w:p w14:paraId="6ACA0BFB" w14:textId="6C5DA5E1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1A9E0B75" w14:textId="77777777" w:rsidR="005D0A57" w:rsidRPr="00C07BCF" w:rsidRDefault="005D0A57" w:rsidP="005D0A57">
            <w:pPr>
              <w:pStyle w:val="NormaleWeb1"/>
              <w:spacing w:before="28" w:after="24"/>
              <w:ind w:left="24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Diploma di laurea di I livello, in tutte le discipline e in particolare in: </w:t>
            </w:r>
          </w:p>
          <w:p w14:paraId="3C2A3822" w14:textId="77777777" w:rsidR="005D0A57" w:rsidRPr="00C07BCF" w:rsidRDefault="005D0A57" w:rsidP="005D0A57">
            <w:pPr>
              <w:pStyle w:val="NormaleWeb1"/>
              <w:spacing w:before="256" w:after="24"/>
              <w:ind w:left="24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L-05 Filosofia; L-10 Lettere; L-11 Lingue e Culture Moderne; L-14 Scienze dei Servizi Giuridici; L19-Scienze dell’educazione e della formazione; L-20 Scienze della Comunicazione; L-24 Scienze e Tecniche Psicologiche; L-32-Scienze e Tecnologie per l'Ambiente e la Natura; L-33-Scienze 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lastRenderedPageBreak/>
              <w:t>Economiche; L36-Scienze politiche; LGM01-Giurisprudenza; L42-Storia; L39-Servizio sociale; L40-Sociologia; L/SNT01-Professioni Sanitarie Infermieristiche e Professione Sanitaria Ostetrica</w:t>
            </w:r>
          </w:p>
          <w:p w14:paraId="643A7F63" w14:textId="3067D689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5D0A57" w:rsidRPr="00C07BCF" w14:paraId="27AD4224" w14:textId="77777777" w:rsidTr="005D0A57">
        <w:tc>
          <w:tcPr>
            <w:tcW w:w="3470" w:type="dxa"/>
            <w:shd w:val="clear" w:color="auto" w:fill="auto"/>
          </w:tcPr>
          <w:p w14:paraId="22BB6311" w14:textId="77777777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09D43CB9" w14:textId="6259398B" w:rsidR="005D0A57" w:rsidRPr="00C07BCF" w:rsidRDefault="005D0A57" w:rsidP="005D0A57">
            <w:pPr>
              <w:pStyle w:val="Testonotaapidipagina"/>
              <w:jc w:val="both"/>
              <w:rPr>
                <w:rFonts w:asciiTheme="minorHAnsi" w:hAnsiTheme="minorHAnsi" w:cs="Arial"/>
                <w:i/>
              </w:rPr>
            </w:pPr>
            <w:r w:rsidRPr="00C07BCF">
              <w:rPr>
                <w:rFonts w:asciiTheme="minorHAnsi" w:hAnsiTheme="minorHAnsi" w:cs="Arial"/>
                <w:i/>
              </w:rPr>
              <w:t>10-40</w:t>
            </w:r>
          </w:p>
          <w:p w14:paraId="2E2A4BDE" w14:textId="77777777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A57" w:rsidRPr="00C07BCF" w14:paraId="7847DB23" w14:textId="77777777" w:rsidTr="005D0A57">
        <w:tc>
          <w:tcPr>
            <w:tcW w:w="3470" w:type="dxa"/>
            <w:shd w:val="clear" w:color="auto" w:fill="auto"/>
          </w:tcPr>
          <w:p w14:paraId="3CCF2549" w14:textId="77777777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5DC6CDEB" w14:textId="5CAEA885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Nel solo caso di superamento del numero massimo di iscrizioni previsto (40), verrà stilata una graduatoria in base alla valutazione dei curriculum vitae presentati e in particolare riguardo a:</w:t>
            </w:r>
          </w:p>
          <w:p w14:paraId="2ED687F7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voto di laurea</w:t>
            </w:r>
          </w:p>
          <w:p w14:paraId="772ACF2A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- media curriculare.</w:t>
            </w:r>
          </w:p>
          <w:p w14:paraId="43D25D08" w14:textId="3F3134E3" w:rsidR="005D0A57" w:rsidRPr="00C07BCF" w:rsidRDefault="005D0A57" w:rsidP="005D0A57">
            <w:pPr>
              <w:pStyle w:val="Testonotaapidipagina"/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5D0A57" w:rsidRPr="00C07BCF" w14:paraId="7325EED9" w14:textId="77777777" w:rsidTr="005D0A57">
        <w:tc>
          <w:tcPr>
            <w:tcW w:w="3470" w:type="dxa"/>
            <w:shd w:val="clear" w:color="auto" w:fill="auto"/>
          </w:tcPr>
          <w:p w14:paraId="07582B1F" w14:textId="0BD3FF0B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15831DF3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13 gennaio 2020</w:t>
            </w:r>
          </w:p>
        </w:tc>
      </w:tr>
      <w:tr w:rsidR="005D0A57" w:rsidRPr="00C07BCF" w14:paraId="26EF2819" w14:textId="77777777" w:rsidTr="005D0A57">
        <w:tc>
          <w:tcPr>
            <w:tcW w:w="3470" w:type="dxa"/>
            <w:shd w:val="clear" w:color="auto" w:fill="auto"/>
          </w:tcPr>
          <w:p w14:paraId="37212209" w14:textId="37FB6314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0D238698" w14:textId="51DCAEBA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Doppia</w:t>
            </w:r>
          </w:p>
        </w:tc>
      </w:tr>
      <w:tr w:rsidR="005D0A57" w:rsidRPr="00C07BCF" w14:paraId="0D2D6B12" w14:textId="77777777" w:rsidTr="005D0A57">
        <w:tc>
          <w:tcPr>
            <w:tcW w:w="3470" w:type="dxa"/>
            <w:shd w:val="clear" w:color="auto" w:fill="auto"/>
          </w:tcPr>
          <w:p w14:paraId="5D419B81" w14:textId="4AFD9C08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097CFC4B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 e inglese</w:t>
            </w:r>
          </w:p>
        </w:tc>
      </w:tr>
      <w:tr w:rsidR="005D0A57" w:rsidRPr="00C07BCF" w14:paraId="25C45DFD" w14:textId="77777777" w:rsidTr="005D0A57">
        <w:tc>
          <w:tcPr>
            <w:tcW w:w="3470" w:type="dxa"/>
            <w:shd w:val="clear" w:color="auto" w:fill="auto"/>
          </w:tcPr>
          <w:p w14:paraId="6E12A064" w14:textId="059CD5BF" w:rsidR="005D0A57" w:rsidRPr="00C07BCF" w:rsidRDefault="005D0A57" w:rsidP="005D0A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b/>
                <w:sz w:val="20"/>
                <w:szCs w:val="20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20A80CD8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Informazioni dettagliate e aggiornate sul sito del Master:</w:t>
            </w:r>
          </w:p>
          <w:p w14:paraId="6A016CD1" w14:textId="77777777" w:rsidR="005D0A57" w:rsidRPr="00C07BCF" w:rsidRDefault="006A42C8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5D0A57" w:rsidRPr="00C07BCF">
                <w:rPr>
                  <w:rStyle w:val="Collegamentoipertestuale"/>
                  <w:rFonts w:asciiTheme="minorHAnsi" w:hAnsiTheme="minorHAnsi" w:cs="Arial"/>
                  <w:color w:val="00000A"/>
                  <w:sz w:val="20"/>
                  <w:szCs w:val="20"/>
                </w:rPr>
                <w:t>www.masterstudiepolitichedigenere.it</w:t>
              </w:r>
            </w:hyperlink>
          </w:p>
          <w:p w14:paraId="53B89086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8D5585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Il Corso ammette alla frequenza uditori/uditrici e prevede l’iscrizione a singoli moduli didattici. </w:t>
            </w:r>
          </w:p>
          <w:p w14:paraId="4B16BE49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28ED0BC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Il Corso prevede il riconoscimento di crediti per docenti, studenti – del secondo ciclo, dei corsi di laurea triennale e magistrale, dei dottorati - e per alcuni Ordini professionali.</w:t>
            </w:r>
          </w:p>
          <w:p w14:paraId="7BEA8A72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CE228F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Il corso è patrocinato dal </w:t>
            </w:r>
          </w:p>
          <w:p w14:paraId="5210BE8F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Dipartimento Pari opportunità – Presidenza del Consiglio </w:t>
            </w:r>
          </w:p>
          <w:p w14:paraId="676B6277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AD6C5D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ed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è realizzato in collaborazione con:</w:t>
            </w:r>
          </w:p>
          <w:p w14:paraId="2122EC4D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GIO-Osservatorio Interuniversitario studi di Genere</w:t>
            </w:r>
          </w:p>
          <w:p w14:paraId="53D00882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CUG MISE, </w:t>
            </w:r>
          </w:p>
          <w:p w14:paraId="6EE34874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>CPO RAI</w:t>
            </w:r>
          </w:p>
          <w:p w14:paraId="205F7331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>BE FREE</w:t>
            </w:r>
          </w:p>
          <w:p w14:paraId="08D2EBC1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DIFFERENZA DONNA</w:t>
            </w:r>
          </w:p>
          <w:p w14:paraId="1EAB137F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AIDOS</w:t>
            </w:r>
          </w:p>
          <w:p w14:paraId="2417B473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IAPH Italia</w:t>
            </w:r>
          </w:p>
          <w:p w14:paraId="3C7253EE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Université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PARIS VIII</w:t>
            </w:r>
          </w:p>
          <w:p w14:paraId="090A9520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PADERBORN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Universität</w:t>
            </w:r>
            <w:proofErr w:type="spellEnd"/>
          </w:p>
          <w:p w14:paraId="7607A0EC" w14:textId="77777777" w:rsidR="005D0A57" w:rsidRPr="00C07BCF" w:rsidRDefault="005D0A57" w:rsidP="005D0A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B575B2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Presso questi enti - e altri, su proposta delle iscritte - è previsto lo svolgimento di tirocini.</w:t>
            </w:r>
          </w:p>
          <w:p w14:paraId="55710029" w14:textId="77777777" w:rsidR="005D0A57" w:rsidRPr="00C07BCF" w:rsidRDefault="005D0A57" w:rsidP="005D0A57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A00A9F" w14:textId="14F546C1" w:rsidR="005D0A57" w:rsidRPr="00C07BCF" w:rsidRDefault="005D0A57" w:rsidP="005D0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</w:pPr>
          </w:p>
        </w:tc>
      </w:tr>
    </w:tbl>
    <w:p w14:paraId="45BBC441" w14:textId="43F6A9C4" w:rsidR="00F17B1F" w:rsidRPr="00C07BCF" w:rsidRDefault="00F17B1F" w:rsidP="00F17B1F">
      <w:pPr>
        <w:pageBreakBefore/>
        <w:jc w:val="both"/>
        <w:rPr>
          <w:rFonts w:asciiTheme="minorHAnsi" w:hAnsiTheme="minorHAnsi" w:cs="Arial"/>
          <w:b/>
          <w:sz w:val="20"/>
          <w:szCs w:val="20"/>
        </w:rPr>
      </w:pPr>
      <w:r w:rsidRPr="006A42C8">
        <w:rPr>
          <w:rFonts w:asciiTheme="minorHAnsi" w:hAnsiTheme="minorHAnsi" w:cs="Arial"/>
          <w:b/>
          <w:sz w:val="20"/>
          <w:szCs w:val="20"/>
        </w:rPr>
        <w:lastRenderedPageBreak/>
        <w:t>Piano delle Attività Formative</w:t>
      </w:r>
      <w:r w:rsidR="00302380" w:rsidRPr="006A42C8">
        <w:rPr>
          <w:rFonts w:asciiTheme="minorHAnsi" w:hAnsiTheme="minorHAnsi" w:cs="Arial"/>
          <w:b/>
          <w:sz w:val="20"/>
          <w:szCs w:val="20"/>
        </w:rPr>
        <w:t xml:space="preserve"> (coordinamento affidato sulla base dell’Albo esperte del Master)</w:t>
      </w:r>
      <w:bookmarkStart w:id="1" w:name="_GoBack"/>
      <w:bookmarkEnd w:id="1"/>
      <w:r w:rsidR="00302380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4F64B8CB" w14:textId="77777777" w:rsidR="00F17B1F" w:rsidRPr="00C07BCF" w:rsidRDefault="00F17B1F" w:rsidP="00F17B1F">
      <w:pPr>
        <w:pStyle w:val="NormaleWeb1"/>
        <w:spacing w:before="0" w:after="0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 xml:space="preserve">Per ulteriori informazioni, per una documentazione sulla edizione precedente e per aggiornamenti, v. il sito del Master: </w:t>
      </w:r>
      <w:hyperlink r:id="rId12" w:history="1">
        <w:r w:rsidRPr="00C07BCF">
          <w:rPr>
            <w:rStyle w:val="Collegamentoipertestuale"/>
            <w:rFonts w:asciiTheme="minorHAnsi" w:hAnsiTheme="minorHAnsi" w:cs="Arial"/>
            <w:color w:val="00000A"/>
            <w:sz w:val="20"/>
            <w:szCs w:val="20"/>
          </w:rPr>
          <w:t>www.masterstudiepolitichedigenere.it</w:t>
        </w:r>
      </w:hyperlink>
    </w:p>
    <w:p w14:paraId="66123303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1790"/>
        <w:gridCol w:w="723"/>
        <w:gridCol w:w="631"/>
        <w:gridCol w:w="1316"/>
        <w:gridCol w:w="1017"/>
      </w:tblGrid>
      <w:tr w:rsidR="00F17B1F" w:rsidRPr="00C07BCF" w14:paraId="1354A9F1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F02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Titolo in italiano e in inglese e docente di riferimento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D261" w14:textId="77777777" w:rsidR="00F17B1F" w:rsidRPr="00C07BCF" w:rsidRDefault="00F17B1F" w:rsidP="00A7448B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Settore scientifico disciplinare</w:t>
            </w:r>
          </w:p>
          <w:p w14:paraId="1588998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(SSD)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6BB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CFU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401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781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Tipo Attività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14B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Lingua</w:t>
            </w:r>
          </w:p>
        </w:tc>
      </w:tr>
      <w:tr w:rsidR="00F17B1F" w:rsidRPr="00C07BCF" w14:paraId="734FD1A5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46F6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MODULO 1. </w:t>
            </w:r>
          </w:p>
          <w:p w14:paraId="02971EFE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>STORICO FILOSOFICO/HISTORY AND PHILOSOPHY</w:t>
            </w:r>
          </w:p>
          <w:p w14:paraId="7A8C9EA8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 Giardini/Federica Castelli</w:t>
            </w:r>
          </w:p>
          <w:p w14:paraId="7FAF8F90" w14:textId="77777777" w:rsidR="00F17B1F" w:rsidRPr="00C07BCF" w:rsidRDefault="00F17B1F" w:rsidP="00A744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2373E3" w14:textId="77777777" w:rsidR="00F17B1F" w:rsidRPr="00C07BCF" w:rsidRDefault="00F17B1F" w:rsidP="00A7448B">
            <w:pPr>
              <w:pStyle w:val="NormaleWeb1"/>
              <w:spacing w:before="90" w:after="9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 Giardini (Università Roma Tre) – Introduzione</w:t>
            </w:r>
          </w:p>
          <w:p w14:paraId="24218696" w14:textId="77777777" w:rsidR="00F17B1F" w:rsidRPr="00C07BCF" w:rsidRDefault="00F17B1F" w:rsidP="00A7448B">
            <w:pPr>
              <w:pStyle w:val="NormaleWeb1"/>
              <w:spacing w:before="90" w:after="9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 Castelli (Università Roma Tre) – Il pensiero politico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>Daniela Rossini (Università Roma Tre)</w:t>
            </w:r>
          </w:p>
          <w:p w14:paraId="3534E808" w14:textId="77777777" w:rsidR="00F17B1F" w:rsidRPr="00C07BCF" w:rsidRDefault="00F17B1F" w:rsidP="00A7448B">
            <w:pPr>
              <w:spacing w:after="24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55F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M-FIL/01; M/FIL/03; SPS/01; SPS/02 M-STO/02; M-STO/04; M-STO/06; M-Fil/03; L-FIL-LET/10; M-PED/01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F2F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B81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1EA7" w14:textId="77777777" w:rsidR="00F17B1F" w:rsidRPr="00C07BCF" w:rsidRDefault="00F17B1F" w:rsidP="00A7448B">
            <w:pPr>
              <w:snapToGrid w:val="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B8AD6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463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  <w:proofErr w:type="gramEnd"/>
          </w:p>
        </w:tc>
      </w:tr>
      <w:tr w:rsidR="00F17B1F" w:rsidRPr="00C07BCF" w14:paraId="0BD6003A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9815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1BIS. </w:t>
            </w:r>
          </w:p>
          <w:p w14:paraId="75194241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LINEAMENTI TEORICO-POLITICI DI GENERE/INTRODUCTION TO GENDER AND FEMINIST STUDIES</w:t>
            </w:r>
          </w:p>
          <w:p w14:paraId="650FB5A4" w14:textId="77777777" w:rsidR="00F17B1F" w:rsidRPr="00C07BCF" w:rsidRDefault="00F17B1F" w:rsidP="00A7448B">
            <w:pPr>
              <w:pStyle w:val="NormaleWeb1"/>
              <w:spacing w:before="90" w:after="9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</w:p>
          <w:p w14:paraId="26B84280" w14:textId="77777777" w:rsidR="00F17B1F" w:rsidRPr="00C07BCF" w:rsidRDefault="00F17B1F" w:rsidP="00A7448B">
            <w:pPr>
              <w:pStyle w:val="NormaleWeb1"/>
              <w:spacing w:before="90" w:after="9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 Giardini (Università Roma Tre) – Introduzione</w:t>
            </w:r>
          </w:p>
          <w:p w14:paraId="05DBEDE3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Federica Castelli (Università Roma Tre) –</w:t>
            </w:r>
          </w:p>
          <w:p w14:paraId="6141D895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Interventi delle coordinatrici dei moduli del Master</w:t>
            </w:r>
          </w:p>
          <w:p w14:paraId="361EB208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B7F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M-FIL/01; M/FIL/03; SPS/01; SPS/02 M-STO/02; M-STO/04; M-STO/06; M-Fil/03; L-FIL-LET/10; M-PED/01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8CFC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AA1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08A6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AF68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7B1F" w:rsidRPr="00C07BCF" w14:paraId="4C9BC421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6393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2. INTERCULTURA/INTERCULTURAL STUDIES</w:t>
            </w:r>
          </w:p>
          <w:p w14:paraId="679FC236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</w:p>
          <w:p w14:paraId="76EA7A37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Serena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Fiorletta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(AIDOS, Università La Sapienza)</w:t>
            </w:r>
          </w:p>
          <w:p w14:paraId="1C5F7FB3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Alessandra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Chiricosta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IAph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Italia - Università Tor Vergata)</w:t>
            </w:r>
          </w:p>
          <w:p w14:paraId="16B2C947" w14:textId="77777777" w:rsidR="00F17B1F" w:rsidRPr="00C07BCF" w:rsidRDefault="00F17B1F" w:rsidP="00A7448B">
            <w:pPr>
              <w:spacing w:after="24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54B3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M-FIL/01;  SPS/01; </w:t>
            </w:r>
          </w:p>
          <w:p w14:paraId="301E41CD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>SPS/08; M-DEA/01</w:t>
            </w:r>
          </w:p>
          <w:p w14:paraId="13CF2918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4C79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6DC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A755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D4B7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B0B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</w:tc>
      </w:tr>
      <w:tr w:rsidR="00F17B1F" w:rsidRPr="00C07BCF" w14:paraId="00B08BB0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FE8F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3. </w:t>
            </w:r>
          </w:p>
          <w:p w14:paraId="76955BE2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SCIENZE/SCIENCES</w:t>
            </w:r>
          </w:p>
          <w:p w14:paraId="5AF2E62F" w14:textId="77777777" w:rsidR="00F17B1F" w:rsidRPr="00C07BCF" w:rsidRDefault="00F17B1F" w:rsidP="00A7448B">
            <w:pPr>
              <w:pStyle w:val="NormaleWeb1"/>
              <w:spacing w:before="90" w:after="9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375874B" w14:textId="77777777" w:rsidR="00F17B1F" w:rsidRPr="00C07BCF" w:rsidRDefault="00F17B1F" w:rsidP="00A7448B">
            <w:pPr>
              <w:pStyle w:val="NormaleWeb1"/>
              <w:spacing w:before="90" w:after="9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Angela Balzano (Università di Bologna)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298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M-FIL/02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0ADC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815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1A1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4631" w14:textId="77777777" w:rsidR="00F17B1F" w:rsidRPr="00C07BCF" w:rsidRDefault="00F17B1F" w:rsidP="00A7448B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  <w:p w14:paraId="11478B1D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7B1F" w:rsidRPr="00C07BCF" w14:paraId="4806D8E5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A29A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4. </w:t>
            </w:r>
          </w:p>
          <w:p w14:paraId="5DC9A23F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DIRITTI/RIGHTS</w:t>
            </w:r>
          </w:p>
          <w:p w14:paraId="1B6227FD" w14:textId="77777777" w:rsidR="00F17B1F" w:rsidRPr="00C07BCF" w:rsidRDefault="00F17B1F" w:rsidP="00A7448B">
            <w:pPr>
              <w:pStyle w:val="NormaleWeb1"/>
              <w:spacing w:before="90" w:after="9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Anna Simone (Università Roma </w:t>
            </w:r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Tre)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>Ilaria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Boiano (avvocata/Differenza Donna)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CFA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IUS/02, SPS/01, IUS/20, SPS/10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231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1900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E13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5750" w14:textId="77777777" w:rsidR="00F17B1F" w:rsidRPr="00C07BCF" w:rsidRDefault="00F17B1F" w:rsidP="00A7448B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  <w:p w14:paraId="711B8694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7B1F" w:rsidRPr="00C07BCF" w14:paraId="2E66F233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B038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5.  </w:t>
            </w:r>
          </w:p>
          <w:p w14:paraId="406424D1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POLITICHE/POLITICS</w:t>
            </w:r>
          </w:p>
          <w:p w14:paraId="5CE542E9" w14:textId="77777777" w:rsidR="00F17B1F" w:rsidRPr="00C07BCF" w:rsidRDefault="00F17B1F" w:rsidP="00A7448B">
            <w:pPr>
              <w:pStyle w:val="NormaleWeb1"/>
              <w:spacing w:before="90" w:after="9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Roberta Paoletti (Commissione Europea) e Ingrid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Colanicchia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(giornalista)</w:t>
            </w:r>
          </w:p>
          <w:p w14:paraId="6244CE71" w14:textId="77777777" w:rsidR="00F17B1F" w:rsidRPr="00C07BCF" w:rsidRDefault="00F17B1F" w:rsidP="00A7448B">
            <w:pPr>
              <w:spacing w:after="24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B12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lastRenderedPageBreak/>
              <w:t xml:space="preserve">SPS/01, SPS/07, SPS/12, SECS-S/01, M-Fil/03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C2F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8F3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E78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08E1" w14:textId="77777777" w:rsidR="00F17B1F" w:rsidRPr="00C07BCF" w:rsidRDefault="00F17B1F" w:rsidP="00A7448B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  <w:p w14:paraId="4DFE4341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7B1F" w:rsidRPr="00C07BCF" w14:paraId="6FAC18E6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6359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6. </w:t>
            </w:r>
          </w:p>
          <w:p w14:paraId="78FE187B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POTERE-POTENZA/POWER AND EMPOWERMENT</w:t>
            </w:r>
          </w:p>
          <w:p w14:paraId="46FE2E0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Paola Tavella, giornalista e già responsabile ufficio stampa Ministero Pari opportunità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B80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SPS/01, SPS/07, SPS/12, SECS-S/01, M-Fil/03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B77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ED1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EF7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2C0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</w:tc>
      </w:tr>
      <w:tr w:rsidR="00F17B1F" w:rsidRPr="00C07BCF" w14:paraId="461507CD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1708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7. </w:t>
            </w:r>
          </w:p>
          <w:p w14:paraId="273461E7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COMUNICAZIONE/</w:t>
            </w:r>
          </w:p>
          <w:p w14:paraId="1F9CA626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COMMUNICATION AND JOURNALISM</w:t>
            </w:r>
          </w:p>
          <w:p w14:paraId="579EC15E" w14:textId="77777777" w:rsidR="00F17B1F" w:rsidRPr="00C07BCF" w:rsidRDefault="00F17B1F" w:rsidP="00A744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06D0A85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</w:p>
          <w:p w14:paraId="72393BD9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Elisa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Giomi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/Marta Perrotta (Università Roma Tre)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E22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SPS/08, M-Fil/03, L-FIL-LET/10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D96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9D2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DA7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Lezione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5715" w14:textId="77777777" w:rsidR="00F17B1F" w:rsidRPr="00C07BCF" w:rsidRDefault="00F17B1F" w:rsidP="00A7448B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  <w:p w14:paraId="5D209585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7B1F" w:rsidRPr="00C07BCF" w14:paraId="4B0C08C4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204F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8. </w:t>
            </w:r>
          </w:p>
          <w:p w14:paraId="37B95290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ARTI/ARTS</w:t>
            </w:r>
          </w:p>
          <w:p w14:paraId="5BA12C50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C07BCF">
              <w:rPr>
                <w:rFonts w:asciiTheme="minorHAnsi" w:hAnsiTheme="minorHAnsi" w:cs="Arial"/>
                <w:sz w:val="20"/>
                <w:szCs w:val="20"/>
              </w:rPr>
              <w:t>Coord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.:</w:t>
            </w:r>
            <w:proofErr w:type="gramEnd"/>
          </w:p>
          <w:p w14:paraId="512DD64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Ilenia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Caleo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(Università La Sapienza; IUAV - Università di Venezia)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13C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M-FIL/01; M/FIL/03; SPS/01; SPS/02 M-STO/02; M-STO/04; M-STO/06; SPS/08; L-ART, 01-12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4C5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EB3C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49E4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5A59BA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Seminario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17D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Italiano</w:t>
            </w:r>
          </w:p>
        </w:tc>
      </w:tr>
      <w:tr w:rsidR="00F17B1F" w:rsidRPr="00C07BCF" w14:paraId="6A4280D9" w14:textId="77777777" w:rsidTr="00A7448B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1E7F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B912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8D3A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D1ED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B48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7D1C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455F155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  <w:shd w:val="clear" w:color="auto" w:fill="00FF00"/>
        </w:rPr>
      </w:pPr>
    </w:p>
    <w:p w14:paraId="4017FDF4" w14:textId="77777777" w:rsidR="00F17B1F" w:rsidRPr="00C07BCF" w:rsidRDefault="00F17B1F" w:rsidP="00F17B1F">
      <w:pPr>
        <w:pStyle w:val="Titolo"/>
        <w:spacing w:after="120"/>
        <w:rPr>
          <w:rFonts w:asciiTheme="minorHAnsi" w:hAnsiTheme="minorHAnsi" w:cs="Arial"/>
          <w:spacing w:val="0"/>
          <w:sz w:val="20"/>
          <w:szCs w:val="20"/>
          <w:shd w:val="clear" w:color="auto" w:fill="00FF00"/>
        </w:rPr>
      </w:pPr>
    </w:p>
    <w:p w14:paraId="73765CB1" w14:textId="77777777" w:rsidR="00F17B1F" w:rsidRPr="00C07BCF" w:rsidRDefault="00F17B1F" w:rsidP="00F17B1F">
      <w:pPr>
        <w:pStyle w:val="Titolo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>Obiettivi formativi</w:t>
      </w:r>
    </w:p>
    <w:p w14:paraId="1ECEF773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3"/>
        <w:gridCol w:w="710"/>
        <w:gridCol w:w="4224"/>
      </w:tblGrid>
      <w:tr w:rsidR="00F17B1F" w:rsidRPr="00C07BCF" w14:paraId="51F2D764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C81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Attività formativa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DD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Obiettivo formativo / Programma</w:t>
            </w:r>
          </w:p>
        </w:tc>
      </w:tr>
      <w:tr w:rsidR="00F17B1F" w:rsidRPr="00C07BCF" w14:paraId="59F07506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0791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>MODULO 1. STORICO FILOSOFICO/HISTORY AND PHILOSOPHY</w:t>
            </w:r>
          </w:p>
          <w:p w14:paraId="22B549A0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5405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7C6215EF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 principali strumenti concettuali del pensiero politico nei movimenti femminili e femministi attraverso i secoli</w:t>
            </w:r>
          </w:p>
        </w:tc>
      </w:tr>
      <w:tr w:rsidR="00F17B1F" w:rsidRPr="00C07BCF" w14:paraId="4455EE1E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431D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1BIS. </w:t>
            </w:r>
          </w:p>
          <w:p w14:paraId="6909AAD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LINEAMENTI TEORICO POLITICI SU FEMMINISMI, GENERE, DIFFERENZA/INTRODUCTIONS TO GENDER AND FEMINISM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DFE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Sulla scorta dell’edizione precedente, nuove parole chiave tra memoria storica e contemporaneo</w:t>
            </w:r>
          </w:p>
        </w:tc>
      </w:tr>
      <w:tr w:rsidR="00F17B1F" w:rsidRPr="00C07BCF" w14:paraId="06477D7B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C8E5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2. INTERCULTURA/INTERCULTURAL STUDIES</w:t>
            </w:r>
          </w:p>
          <w:p w14:paraId="2CD3C46C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24CC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 partire dal principio di “differenza”, elaborato dal pensiero delle donne, una rassegna delle questioni pertinenti alle relazioni tra generi e tra culture</w:t>
            </w:r>
          </w:p>
        </w:tc>
      </w:tr>
      <w:tr w:rsidR="00F17B1F" w:rsidRPr="00C07BCF" w14:paraId="6A52C5E8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8337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3. SCIENZE/SCIENCES</w:t>
            </w:r>
          </w:p>
          <w:p w14:paraId="0BA7C347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3CA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 aggiornamento sulle teorie e sulle nuove questioni in merito ai rapporti tra genere, scienze naturali ed effetti sociali</w:t>
            </w:r>
          </w:p>
        </w:tc>
      </w:tr>
      <w:tr w:rsidR="00F17B1F" w:rsidRPr="00C07BCF" w14:paraId="7978A4EB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3D10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4. DIRITTI/RIGHTS</w:t>
            </w:r>
          </w:p>
          <w:p w14:paraId="205631E2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5EE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Sull’uso contemporaneo dei diritti e per una lettura delle società attraverso le questioni critiche e di emergenza</w:t>
            </w:r>
          </w:p>
        </w:tc>
      </w:tr>
      <w:tr w:rsidR="00F17B1F" w:rsidRPr="00C07BCF" w14:paraId="7613A989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BAA4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5.  POLITICHE/POLITICS</w:t>
            </w:r>
          </w:p>
          <w:p w14:paraId="6E13F560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5BIS. </w:t>
            </w:r>
            <w:r w:rsidRPr="00C07BCF">
              <w:rPr>
                <w:rFonts w:asciiTheme="minorHAnsi" w:hAnsiTheme="minorHAnsi" w:cs="Arial"/>
                <w:sz w:val="20"/>
                <w:szCs w:val="20"/>
                <w:lang w:val="en-GB"/>
              </w:rPr>
              <w:t>POTERE/POTENZA/POWER AND EMPOWERMENT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4EE0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Aggiornamento sulle azioni e orientamenti istituzionali, al livello nazionale e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macroregionale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- esperienze e pratiche tra politica e potere</w:t>
            </w:r>
          </w:p>
        </w:tc>
      </w:tr>
      <w:tr w:rsidR="00F17B1F" w:rsidRPr="00C07BCF" w14:paraId="1090ACC9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D584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6. </w:t>
            </w:r>
          </w:p>
          <w:p w14:paraId="3D1B26C2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ECONOMIE/GENDER AND FEMINIST ECONOMICS</w:t>
            </w:r>
          </w:p>
          <w:p w14:paraId="55AAB96A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08A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Una rassegna delle categorie fondamentali dell’analisi economica e delle sue concezioni alternative</w:t>
            </w:r>
          </w:p>
        </w:tc>
      </w:tr>
      <w:tr w:rsidR="00F17B1F" w:rsidRPr="00C07BCF" w14:paraId="28F95793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64C0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7. </w:t>
            </w:r>
          </w:p>
          <w:p w14:paraId="7CC2E965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COMUNICAZIONE/</w:t>
            </w:r>
          </w:p>
          <w:p w14:paraId="5C80CB1D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COMMUNICATION AND JOURNALISM</w:t>
            </w:r>
          </w:p>
          <w:p w14:paraId="53FD0874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19B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Sulla scorta dell’edizione precedente indagine critica dei processi sociali della rappresentazione di genere e presentazione delle azioni in corso</w:t>
            </w:r>
          </w:p>
        </w:tc>
      </w:tr>
      <w:tr w:rsidR="00F17B1F" w:rsidRPr="00C07BCF" w14:paraId="2CC072D0" w14:textId="77777777" w:rsidTr="00A7448B"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70EE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8. </w:t>
            </w:r>
          </w:p>
          <w:p w14:paraId="4C761BB9" w14:textId="77777777" w:rsidR="00F17B1F" w:rsidRPr="00C07BCF" w:rsidRDefault="00F17B1F" w:rsidP="00A7448B">
            <w:pPr>
              <w:pStyle w:val="NormaleWeb1"/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ARTI/ARTS</w:t>
            </w:r>
          </w:p>
          <w:p w14:paraId="6A126A10" w14:textId="77777777" w:rsidR="00F17B1F" w:rsidRPr="00C07BCF" w:rsidRDefault="00F17B1F" w:rsidP="00A7448B">
            <w:p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D5A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Dalle pratiche, strumenti per la lettura dei linguaggi artistici</w:t>
            </w:r>
          </w:p>
        </w:tc>
      </w:tr>
      <w:tr w:rsidR="00F17B1F" w:rsidRPr="00C07BCF" w14:paraId="796838A2" w14:textId="77777777" w:rsidTr="00A74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54CD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41F2200" w14:textId="77777777" w:rsidR="00F17B1F" w:rsidRPr="00C07BCF" w:rsidRDefault="00F17B1F" w:rsidP="00A7448B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518880" w14:textId="77777777" w:rsidR="00F17B1F" w:rsidRPr="00C07BCF" w:rsidRDefault="00F17B1F" w:rsidP="00F17B1F">
      <w:pPr>
        <w:pStyle w:val="Titolo"/>
        <w:spacing w:after="120"/>
        <w:rPr>
          <w:rFonts w:asciiTheme="minorHAnsi" w:hAnsiTheme="minorHAnsi" w:cs="Arial"/>
          <w:spacing w:val="0"/>
          <w:sz w:val="20"/>
          <w:szCs w:val="20"/>
        </w:rPr>
      </w:pPr>
    </w:p>
    <w:p w14:paraId="08EE74D7" w14:textId="77777777" w:rsidR="00F17B1F" w:rsidRPr="00C07BCF" w:rsidRDefault="00F17B1F" w:rsidP="00F17B1F">
      <w:pPr>
        <w:pStyle w:val="Titolo"/>
        <w:spacing w:after="120"/>
        <w:rPr>
          <w:rFonts w:asciiTheme="minorHAnsi" w:hAnsiTheme="minorHAnsi" w:cs="Arial"/>
          <w:spacing w:val="0"/>
          <w:sz w:val="20"/>
          <w:szCs w:val="20"/>
        </w:rPr>
      </w:pPr>
    </w:p>
    <w:p w14:paraId="3F050385" w14:textId="77777777" w:rsidR="00F17B1F" w:rsidRPr="00C07BCF" w:rsidRDefault="00F17B1F" w:rsidP="00F17B1F">
      <w:pPr>
        <w:pStyle w:val="Titolo"/>
        <w:spacing w:after="120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>Stage di sperimentazione operativa</w:t>
      </w:r>
    </w:p>
    <w:p w14:paraId="3E64CD9F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È previsto lo svolgimento dello stage presso enti proposti dalle frequentanti</w:t>
      </w:r>
    </w:p>
    <w:p w14:paraId="3C313177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tbl>
      <w:tblPr>
        <w:tblW w:w="9877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9"/>
        <w:gridCol w:w="4878"/>
      </w:tblGrid>
      <w:tr w:rsidR="00F17B1F" w:rsidRPr="00C07BCF" w14:paraId="5072BA02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80D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Ente presso il quale si svolgerà lo stage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87F0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Finalità dello stage</w:t>
            </w:r>
          </w:p>
        </w:tc>
      </w:tr>
      <w:tr w:rsidR="00F17B1F" w:rsidRPr="00C07BCF" w14:paraId="78BFC3AE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C4E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Differenza donna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AF0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Sportelli antiviolenza: introduzione alle attività</w:t>
            </w:r>
          </w:p>
        </w:tc>
      </w:tr>
      <w:tr w:rsidR="00F17B1F" w:rsidRPr="00C07BCF" w14:paraId="76A94EC0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CFE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AIDOS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240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Introduzione alla cooperazione internazionale in materia di genere</w:t>
            </w:r>
          </w:p>
        </w:tc>
      </w:tr>
      <w:tr w:rsidR="00F17B1F" w:rsidRPr="00C07BCF" w14:paraId="238573D5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01A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Commissione diritti del Senato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3EB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Partecipazione a audizioni</w:t>
            </w:r>
          </w:p>
        </w:tc>
      </w:tr>
      <w:tr w:rsidR="00F17B1F" w:rsidRPr="00C07BCF" w14:paraId="17F249BD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703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Sportello per donne migranti – Città dell’altra economia / Ponte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Galeria</w:t>
            </w:r>
            <w:proofErr w:type="spellEnd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026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Collaborazione alla consulenza legale</w:t>
            </w:r>
          </w:p>
        </w:tc>
      </w:tr>
      <w:tr w:rsidR="00F17B1F" w:rsidRPr="00C07BCF" w14:paraId="09C625D8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8CDC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Società Italiana delle Storiche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AC6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Ricerca e raccolta documentazione</w:t>
            </w:r>
          </w:p>
        </w:tc>
      </w:tr>
      <w:tr w:rsidR="00F17B1F" w:rsidRPr="00C07BCF" w14:paraId="51CB7B41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FF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 genere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54C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Composizione articoli su temi economici</w:t>
            </w:r>
          </w:p>
        </w:tc>
      </w:tr>
      <w:tr w:rsidR="00F17B1F" w:rsidRPr="00C07BCF" w14:paraId="1F2E72CA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5238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Iaph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italia</w:t>
            </w:r>
            <w:proofErr w:type="spellEnd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ED8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Ricerca, traduzione, lavoro editoriale</w:t>
            </w:r>
          </w:p>
        </w:tc>
      </w:tr>
      <w:tr w:rsidR="00F17B1F" w:rsidRPr="00C07BCF" w14:paraId="0BDD66B6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6BB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Archivia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945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Ricerca, redazione testi</w:t>
            </w:r>
          </w:p>
        </w:tc>
      </w:tr>
      <w:tr w:rsidR="00F17B1F" w:rsidRPr="00C07BCF" w14:paraId="75B9E1A2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01D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Noidonne</w:t>
            </w:r>
            <w:proofErr w:type="spellEnd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CDD9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Collaborazione attività editoriali, redazione testi e articoli</w:t>
            </w:r>
          </w:p>
        </w:tc>
      </w:tr>
      <w:tr w:rsidR="00F17B1F" w:rsidRPr="00C07BCF" w14:paraId="5CB95CDF" w14:textId="77777777" w:rsidTr="00F17B1F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01F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Società delle Storiche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E27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Ricerca, organizzazione eventi, redazione testi</w:t>
            </w:r>
          </w:p>
        </w:tc>
      </w:tr>
    </w:tbl>
    <w:p w14:paraId="1454E1E0" w14:textId="13163130" w:rsidR="00F17B1F" w:rsidRPr="00C07BCF" w:rsidRDefault="00F17B1F" w:rsidP="00F17B1F">
      <w:pPr>
        <w:pStyle w:val="Titolo"/>
        <w:pageBreakBefore/>
        <w:spacing w:after="120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lastRenderedPageBreak/>
        <w:t xml:space="preserve">Moduli didattici </w:t>
      </w:r>
    </w:p>
    <w:p w14:paraId="176A1962" w14:textId="77777777" w:rsidR="00F17B1F" w:rsidRPr="00C07BCF" w:rsidRDefault="00F17B1F" w:rsidP="00F17B1F">
      <w:pPr>
        <w:pStyle w:val="NormaleWeb1"/>
        <w:spacing w:before="0" w:after="0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Considerati gli obiettivi del Master – intesi sia all’aggiornamento sia all’acquisizione di strumenti teorici e operativi – è prevista l’iscrizione a singoli moduli, scelti sulla base di interessi professionali e formativi specifici.</w:t>
      </w:r>
    </w:p>
    <w:p w14:paraId="5C5C8843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64E44D00" w14:textId="77777777" w:rsidR="00F17B1F" w:rsidRPr="00C07BCF" w:rsidRDefault="00F17B1F" w:rsidP="00F17B1F">
      <w:pPr>
        <w:pStyle w:val="NormaleWeb1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Nell’ambito del piano didattico del Master è possibile l’iscrizione ai seguenti moduli didattici:</w:t>
      </w:r>
    </w:p>
    <w:p w14:paraId="256AF0F6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8149"/>
        <w:gridCol w:w="630"/>
        <w:gridCol w:w="735"/>
      </w:tblGrid>
      <w:tr w:rsidR="00F17B1F" w:rsidRPr="00C07BCF" w14:paraId="09CE1A71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DFCB" w14:textId="77777777" w:rsidR="00F17B1F" w:rsidRPr="00C07BCF" w:rsidRDefault="00F17B1F" w:rsidP="00A7448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1AB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Denominazione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435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238F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CFU</w:t>
            </w:r>
          </w:p>
        </w:tc>
      </w:tr>
      <w:tr w:rsidR="00F17B1F" w:rsidRPr="00C07BCF" w14:paraId="3FD002F8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0D5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5D22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1. STORICO-FILOSOFICO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>I principali strumenti concettuali del pensiero politico nella questione femminile e nei movimenti femministi attraverso i secoli. Il Modulo è associato al Modulo Lineamenti.</w:t>
            </w:r>
          </w:p>
          <w:p w14:paraId="2FBEA05E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Per un aggiornamento della ricerca e degli strumenti operativi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06C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9E7E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540F7AC4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AA9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ACDE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2. INTERCULTURA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 xml:space="preserve">Femminismi postcoloniali e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decoloniali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, movimenti transnazionali di donne, nuove forme di relazioni oltre i confini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68B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D4F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272AD76D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A12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F08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3. SCIENZE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>Un aggiornamento sulle teorie e sulle nuove questioni in merito ai rapporti tra genere, scienze naturali ed effetti sociali. Introduzione e aggiornamento rivolto a figure di ricerca e al personale impegnato in ambito sociosanitario e ambientale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DD5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D680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3DD550F6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2BC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D142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4. DIRITTI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>Sull’uso contemporaneo dei diritti e una lettura della società attraverso le questioni critiche e di emergenza.</w:t>
            </w:r>
          </w:p>
          <w:p w14:paraId="02A38189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Introduzione e aggiornamento per personale addetto a servizi amministrativi e giuridici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0CD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0E3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0DFD2A32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C64F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8F7B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MODULO 5. POLITICHE 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 xml:space="preserve">Aggiornamento sulle azioni e orientamenti istituzionali, al livello nazionale e </w:t>
            </w: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macroregionale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3E081FC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Aggiornamento per personale dell’amministrazione a tutti i livelli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C533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2B8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110F6D35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8A9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C4AD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6. POTERE-POTENZA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 xml:space="preserve">Responsabilità, strumenti di intervento nella politica istituzionale, a partire dall’esperienza delle dirette interessate. </w:t>
            </w:r>
          </w:p>
          <w:p w14:paraId="3B9DFF2F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Aggiornamento per personale dell’amministrazione a tutti i livelli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7BDA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2281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782E2923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4287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F855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7. COMUNICAZIONE</w:t>
            </w:r>
            <w:r w:rsidRPr="00C07BCF">
              <w:rPr>
                <w:rFonts w:asciiTheme="minorHAnsi" w:hAnsiTheme="minorHAnsi" w:cs="Arial"/>
                <w:sz w:val="20"/>
                <w:szCs w:val="20"/>
              </w:rPr>
              <w:br/>
              <w:t>Indagine critica dei processi sociali della rappresentazione di genere e presentazione delle azioni in corso</w:t>
            </w:r>
          </w:p>
          <w:p w14:paraId="303C8CB4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Introduzione e aggiornamento per i profili professionali del settore dei media, della comunicazione e dell’informazione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953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C8FB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F17B1F" w:rsidRPr="00C07BCF" w14:paraId="36391C0E" w14:textId="77777777" w:rsidTr="00A744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0965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E2DE7" w14:textId="77777777" w:rsidR="00F17B1F" w:rsidRPr="00C07BCF" w:rsidRDefault="00F17B1F" w:rsidP="00A7448B">
            <w:pPr>
              <w:pStyle w:val="NormaleWeb1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MODULO 8. ARTI</w:t>
            </w:r>
          </w:p>
          <w:p w14:paraId="4E83B1F6" w14:textId="77777777" w:rsidR="00F17B1F" w:rsidRPr="00C07BCF" w:rsidRDefault="00F17B1F" w:rsidP="00A7448B">
            <w:pPr>
              <w:pStyle w:val="NormaleWeb1"/>
              <w:spacing w:before="0" w:after="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Una rassegna della pluralità dei linguaggi artistici, in un ambito emergente e scarsamente rappresentato nelle istituzioni di studio e ricerca italiane. Introduzione e aggiornamento per figure della ricerca, della formazione e dell’ambito delle arti.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094E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AE22" w14:textId="77777777" w:rsidR="00F17B1F" w:rsidRPr="00C07BCF" w:rsidRDefault="00F17B1F" w:rsidP="00A7448B">
            <w:pPr>
              <w:pStyle w:val="NormaleWeb1"/>
              <w:spacing w:before="0"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</w:tbl>
    <w:p w14:paraId="47F6066C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4461460F" w14:textId="77777777" w:rsidR="00F17B1F" w:rsidRPr="00C07BCF" w:rsidRDefault="00F17B1F" w:rsidP="00F17B1F">
      <w:pPr>
        <w:pStyle w:val="NormaleWeb1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Allo/a studente che avrà seguito con profitto uno o più dei moduli didattici sopra elencati verrà rilasciato un attestato di frequenza.</w:t>
      </w:r>
    </w:p>
    <w:p w14:paraId="62C98BB5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69018BEC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7B61CF85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72632C02" w14:textId="77777777" w:rsidR="00F17B1F" w:rsidRPr="00C07BCF" w:rsidRDefault="00F17B1F" w:rsidP="00F17B1F">
      <w:pPr>
        <w:pStyle w:val="Titolo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pacing w:val="0"/>
          <w:sz w:val="20"/>
          <w:szCs w:val="20"/>
        </w:rPr>
        <w:t>Tasse di iscrizione</w:t>
      </w:r>
    </w:p>
    <w:p w14:paraId="619C2AF5" w14:textId="77777777" w:rsidR="00F17B1F" w:rsidRPr="00C07BCF" w:rsidRDefault="00F17B1F" w:rsidP="00F17B1F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13"/>
        <w:gridCol w:w="1935"/>
        <w:gridCol w:w="1870"/>
        <w:gridCol w:w="2133"/>
        <w:gridCol w:w="1985"/>
      </w:tblGrid>
      <w:tr w:rsidR="00F17B1F" w:rsidRPr="00C07BCF" w14:paraId="32F78C9D" w14:textId="77777777" w:rsidTr="00A7448B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D7F0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 xml:space="preserve">Importo totale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F159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 rata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B108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II rata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679B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Scad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 I 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8E22" w14:textId="77777777" w:rsidR="00F17B1F" w:rsidRPr="00C07BCF" w:rsidRDefault="00F17B1F" w:rsidP="00A744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7BCF">
              <w:rPr>
                <w:rFonts w:asciiTheme="minorHAnsi" w:hAnsiTheme="minorHAnsi" w:cs="Arial"/>
                <w:sz w:val="20"/>
                <w:szCs w:val="20"/>
              </w:rPr>
              <w:t>Scad</w:t>
            </w:r>
            <w:proofErr w:type="spellEnd"/>
            <w:r w:rsidRPr="00C07BCF">
              <w:rPr>
                <w:rFonts w:asciiTheme="minorHAnsi" w:hAnsiTheme="minorHAnsi" w:cs="Arial"/>
                <w:sz w:val="20"/>
                <w:szCs w:val="20"/>
              </w:rPr>
              <w:t>. II rata</w:t>
            </w:r>
          </w:p>
        </w:tc>
      </w:tr>
      <w:tr w:rsidR="00F17B1F" w:rsidRPr="00C07BCF" w14:paraId="6FE46E24" w14:textId="77777777" w:rsidTr="00A7448B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29D7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1.500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0FE6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A886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D87A" w14:textId="77777777" w:rsidR="00F17B1F" w:rsidRPr="00C07BCF" w:rsidRDefault="00F17B1F" w:rsidP="00A7448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23 gennaio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71DA" w14:textId="77777777" w:rsidR="00F17B1F" w:rsidRPr="00C07BCF" w:rsidRDefault="00F17B1F" w:rsidP="00A744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7BCF">
              <w:rPr>
                <w:rFonts w:asciiTheme="minorHAnsi" w:hAnsiTheme="minorHAnsi" w:cs="Arial"/>
                <w:sz w:val="20"/>
                <w:szCs w:val="20"/>
              </w:rPr>
              <w:t>29 maggio 2020</w:t>
            </w:r>
          </w:p>
        </w:tc>
      </w:tr>
    </w:tbl>
    <w:p w14:paraId="296252E4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</w:p>
    <w:p w14:paraId="3C12B963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All’importo della prima rata sono aggiunti l’imposta fissa di bollo e il contributo per il rilascio del diploma o dell’attestato.</w:t>
      </w:r>
    </w:p>
    <w:p w14:paraId="355EEC86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</w:p>
    <w:p w14:paraId="15A49731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 xml:space="preserve">Le quote di iscrizione non sono rimborsate in caso di volontaria rinuncia, ovvero in caso di non perfezionamento della documentazione prevista per l’iscrizione al Corso. </w:t>
      </w:r>
    </w:p>
    <w:p w14:paraId="5C52A3E2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</w:p>
    <w:p w14:paraId="6965FB14" w14:textId="77777777" w:rsidR="00F17B1F" w:rsidRPr="00C07BCF" w:rsidRDefault="00F17B1F" w:rsidP="00F17B1F">
      <w:pPr>
        <w:pStyle w:val="Titolo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>Esonero dalle tasse di iscrizione</w:t>
      </w:r>
    </w:p>
    <w:p w14:paraId="085E1047" w14:textId="77777777" w:rsidR="00F17B1F" w:rsidRPr="00C07BCF" w:rsidRDefault="00F17B1F" w:rsidP="00F17B1F">
      <w:pPr>
        <w:jc w:val="center"/>
        <w:rPr>
          <w:rFonts w:asciiTheme="minorHAnsi" w:hAnsiTheme="minorHAnsi" w:cs="Arial"/>
          <w:sz w:val="20"/>
          <w:szCs w:val="20"/>
        </w:rPr>
      </w:pPr>
    </w:p>
    <w:p w14:paraId="1BA31763" w14:textId="77777777" w:rsidR="00F17B1F" w:rsidRPr="00C07BCF" w:rsidRDefault="00F17B1F" w:rsidP="003331D2">
      <w:pPr>
        <w:numPr>
          <w:ilvl w:val="0"/>
          <w:numId w:val="6"/>
        </w:numPr>
        <w:suppressAutoHyphens/>
        <w:spacing w:line="100" w:lineRule="atLeast"/>
        <w:ind w:left="360" w:firstLine="0"/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È previsto l’esonero totale delle tasse e dei contributi per gli studenti con disabilità documentata pari o superiore al 66% qualora il numero totale di studenti con disabilità non sia superiore a 4.</w:t>
      </w:r>
    </w:p>
    <w:p w14:paraId="5AC4EF27" w14:textId="77777777" w:rsidR="00F17B1F" w:rsidRPr="00C07BCF" w:rsidRDefault="00F17B1F" w:rsidP="00F17B1F">
      <w:pPr>
        <w:ind w:left="-360"/>
        <w:jc w:val="both"/>
        <w:rPr>
          <w:rFonts w:asciiTheme="minorHAnsi" w:hAnsiTheme="minorHAnsi" w:cs="Arial"/>
          <w:sz w:val="20"/>
          <w:szCs w:val="20"/>
        </w:rPr>
      </w:pPr>
    </w:p>
    <w:p w14:paraId="5017A23A" w14:textId="77777777" w:rsidR="00F17B1F" w:rsidRPr="00C07BCF" w:rsidRDefault="00F17B1F" w:rsidP="00F17B1F">
      <w:pPr>
        <w:pStyle w:val="Paragrafoelenco1"/>
        <w:ind w:left="0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lastRenderedPageBreak/>
        <w:t xml:space="preserve">2. Attualmente non sono previste borse di studio (con esonero totale o parziale). Per aggiornamenti scrivere a: info@studiepolitichedigenere.it o consultare il sito del Master: </w:t>
      </w:r>
      <w:hyperlink r:id="rId13" w:history="1">
        <w:r w:rsidRPr="00C07BCF">
          <w:rPr>
            <w:rStyle w:val="Collegamentoipertestuale"/>
            <w:rFonts w:asciiTheme="minorHAnsi" w:hAnsiTheme="minorHAnsi" w:cs="Arial"/>
            <w:color w:val="00000A"/>
            <w:sz w:val="20"/>
            <w:szCs w:val="20"/>
          </w:rPr>
          <w:t>www.studiepolitichedigenere.it</w:t>
        </w:r>
      </w:hyperlink>
    </w:p>
    <w:p w14:paraId="35B77CF6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5B41C6CD" w14:textId="77777777" w:rsidR="00F17B1F" w:rsidRPr="00C07BCF" w:rsidRDefault="00F17B1F" w:rsidP="00BB68BD">
      <w:pPr>
        <w:jc w:val="both"/>
        <w:rPr>
          <w:rFonts w:asciiTheme="minorHAnsi" w:hAnsiTheme="minorHAnsi" w:cs="Arial"/>
          <w:kern w:val="1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3. È prevista l’ammissione in soprannumero di un numero massimo di 5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057493B9" w14:textId="77777777" w:rsidR="00F17B1F" w:rsidRPr="00C07BCF" w:rsidRDefault="00F17B1F" w:rsidP="00F17B1F">
      <w:pPr>
        <w:pStyle w:val="Titolo"/>
        <w:rPr>
          <w:rFonts w:asciiTheme="minorHAnsi" w:hAnsiTheme="minorHAnsi" w:cs="Arial"/>
          <w:spacing w:val="0"/>
          <w:sz w:val="20"/>
          <w:szCs w:val="20"/>
        </w:rPr>
      </w:pPr>
    </w:p>
    <w:p w14:paraId="6453CD3D" w14:textId="77777777" w:rsidR="00F17B1F" w:rsidRPr="00C07BCF" w:rsidRDefault="00F17B1F" w:rsidP="00F17B1F">
      <w:pPr>
        <w:pStyle w:val="Titolo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>Tassa di iscrizione a moduli di Master</w:t>
      </w:r>
    </w:p>
    <w:p w14:paraId="7DF57D5D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</w:p>
    <w:p w14:paraId="4DD761AE" w14:textId="77777777" w:rsidR="00F17B1F" w:rsidRP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La tassa di iscrizione ai singoli moduli è stabilita come di seguito specificato:</w:t>
      </w:r>
    </w:p>
    <w:p w14:paraId="5ACB24A7" w14:textId="77777777" w:rsidR="00F17B1F" w:rsidRPr="00C07BCF" w:rsidRDefault="00F17B1F" w:rsidP="00F17B1F">
      <w:pPr>
        <w:ind w:hanging="11"/>
        <w:jc w:val="both"/>
        <w:rPr>
          <w:rFonts w:asciiTheme="minorHAnsi" w:hAnsiTheme="minorHAnsi" w:cs="Arial"/>
          <w:sz w:val="20"/>
          <w:szCs w:val="20"/>
        </w:rPr>
      </w:pPr>
    </w:p>
    <w:p w14:paraId="3E4A0FB5" w14:textId="77777777" w:rsidR="00F17B1F" w:rsidRPr="00C07BCF" w:rsidRDefault="00F17B1F" w:rsidP="00F17B1F">
      <w:pPr>
        <w:ind w:hanging="11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7BCF">
        <w:rPr>
          <w:rFonts w:asciiTheme="minorHAnsi" w:hAnsiTheme="minorHAnsi" w:cs="Arial"/>
          <w:sz w:val="20"/>
          <w:szCs w:val="20"/>
        </w:rPr>
        <w:t>ogni</w:t>
      </w:r>
      <w:proofErr w:type="gramEnd"/>
      <w:r w:rsidRPr="00C07BCF">
        <w:rPr>
          <w:rFonts w:asciiTheme="minorHAnsi" w:hAnsiTheme="minorHAnsi" w:cs="Arial"/>
          <w:sz w:val="20"/>
          <w:szCs w:val="20"/>
        </w:rPr>
        <w:t xml:space="preserve"> modulo a scelta: 350 Euro </w:t>
      </w:r>
    </w:p>
    <w:p w14:paraId="3A4961F4" w14:textId="77777777" w:rsidR="00F17B1F" w:rsidRPr="00C07BCF" w:rsidRDefault="00F17B1F" w:rsidP="00F17B1F">
      <w:pPr>
        <w:ind w:hanging="11"/>
        <w:jc w:val="both"/>
        <w:rPr>
          <w:rFonts w:asciiTheme="minorHAnsi" w:hAnsiTheme="minorHAnsi" w:cs="Arial"/>
          <w:sz w:val="20"/>
          <w:szCs w:val="20"/>
        </w:rPr>
      </w:pPr>
    </w:p>
    <w:p w14:paraId="2C3FA742" w14:textId="77777777" w:rsidR="00F17B1F" w:rsidRPr="00C07BCF" w:rsidRDefault="00F17B1F" w:rsidP="00F17B1F">
      <w:pPr>
        <w:ind w:hanging="11"/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 xml:space="preserve">A tali importi è aggiunta l’imposta fissa di bollo. Le quote di iscrizione non sono rimborsate in caso di volontaria rinuncia, ovvero in caso di non perfezionamento della documentazione prevista per l’iscrizione al Corso. </w:t>
      </w:r>
    </w:p>
    <w:p w14:paraId="21004BBF" w14:textId="77777777" w:rsidR="00F17B1F" w:rsidRPr="00C07BCF" w:rsidRDefault="00F17B1F" w:rsidP="00F17B1F">
      <w:pPr>
        <w:ind w:hanging="11"/>
        <w:jc w:val="both"/>
        <w:rPr>
          <w:rFonts w:asciiTheme="minorHAnsi" w:hAnsiTheme="minorHAnsi" w:cs="Arial"/>
          <w:sz w:val="20"/>
          <w:szCs w:val="20"/>
        </w:rPr>
      </w:pPr>
    </w:p>
    <w:p w14:paraId="23669DC7" w14:textId="77777777" w:rsidR="00F17B1F" w:rsidRPr="00C07BCF" w:rsidRDefault="00F17B1F" w:rsidP="00F17B1F">
      <w:pPr>
        <w:ind w:hanging="11"/>
        <w:jc w:val="both"/>
        <w:rPr>
          <w:rFonts w:asciiTheme="minorHAnsi" w:hAnsiTheme="minorHAnsi" w:cs="Arial"/>
          <w:sz w:val="20"/>
          <w:szCs w:val="20"/>
        </w:rPr>
      </w:pPr>
    </w:p>
    <w:p w14:paraId="32BFA865" w14:textId="77777777" w:rsidR="00F17B1F" w:rsidRPr="00C07BCF" w:rsidRDefault="00F17B1F" w:rsidP="00F17B1F">
      <w:pPr>
        <w:pStyle w:val="Titolo"/>
        <w:rPr>
          <w:rFonts w:asciiTheme="minorHAnsi" w:hAnsiTheme="minorHAnsi" w:cs="Arial"/>
          <w:b/>
          <w:sz w:val="20"/>
          <w:szCs w:val="20"/>
        </w:rPr>
      </w:pPr>
      <w:r w:rsidRPr="00C07BCF">
        <w:rPr>
          <w:rFonts w:asciiTheme="minorHAnsi" w:hAnsiTheme="minorHAnsi" w:cs="Arial"/>
          <w:b/>
          <w:spacing w:val="0"/>
          <w:sz w:val="20"/>
          <w:szCs w:val="20"/>
        </w:rPr>
        <w:t>Tassa di iscrizione in qualità di uditori</w:t>
      </w:r>
    </w:p>
    <w:p w14:paraId="7DAC0101" w14:textId="77777777" w:rsidR="00F17B1F" w:rsidRPr="00C07BCF" w:rsidRDefault="00F17B1F" w:rsidP="00F17B1F">
      <w:pPr>
        <w:rPr>
          <w:rFonts w:asciiTheme="minorHAnsi" w:hAnsiTheme="minorHAnsi" w:cs="Arial"/>
          <w:sz w:val="20"/>
          <w:szCs w:val="20"/>
        </w:rPr>
      </w:pPr>
    </w:p>
    <w:p w14:paraId="4AAF8D28" w14:textId="2624EE10" w:rsidR="00C07BCF" w:rsidRDefault="00F17B1F" w:rsidP="00F17B1F">
      <w:pPr>
        <w:jc w:val="both"/>
        <w:rPr>
          <w:rFonts w:asciiTheme="minorHAnsi" w:hAnsiTheme="minorHAnsi" w:cs="Arial"/>
          <w:sz w:val="20"/>
          <w:szCs w:val="20"/>
        </w:rPr>
      </w:pPr>
      <w:r w:rsidRPr="00C07BCF">
        <w:rPr>
          <w:rFonts w:asciiTheme="minorHAnsi" w:hAnsiTheme="minorHAnsi" w:cs="Arial"/>
          <w:sz w:val="20"/>
          <w:szCs w:val="20"/>
        </w:rPr>
        <w:t>La tassa di iscrizione ai Corsi in qualità di uditori è fissata in euro 150.</w:t>
      </w:r>
    </w:p>
    <w:p w14:paraId="71CDB5CC" w14:textId="62BE5D04" w:rsidR="00C07BCF" w:rsidRDefault="00C07BCF">
      <w:pPr>
        <w:rPr>
          <w:rFonts w:asciiTheme="minorHAnsi" w:hAnsiTheme="minorHAnsi" w:cs="Arial"/>
          <w:sz w:val="20"/>
          <w:szCs w:val="20"/>
        </w:rPr>
      </w:pPr>
    </w:p>
    <w:sectPr w:rsidR="00C07BCF" w:rsidSect="00124C5B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BF6C6" w16cid:durableId="20AB2C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BDDB" w14:textId="77777777" w:rsidR="00D24F41" w:rsidRDefault="00D24F41">
      <w:r>
        <w:separator/>
      </w:r>
    </w:p>
  </w:endnote>
  <w:endnote w:type="continuationSeparator" w:id="0">
    <w:p w14:paraId="6A80E648" w14:textId="77777777" w:rsidR="00D24F41" w:rsidRDefault="00D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A7448B" w:rsidRDefault="00A7448B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A7448B" w:rsidRDefault="00A744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6BA3F421" w:rsidR="00A7448B" w:rsidRPr="00703E56" w:rsidRDefault="00A7448B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6A42C8">
      <w:rPr>
        <w:rStyle w:val="Numeropagina"/>
        <w:rFonts w:ascii="Calibri" w:hAnsi="Calibri"/>
        <w:noProof/>
        <w:sz w:val="22"/>
      </w:rPr>
      <w:t>10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A7448B" w:rsidRPr="00703E56" w:rsidRDefault="00A7448B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5AF7" w14:textId="77777777" w:rsidR="00D24F41" w:rsidRDefault="00D24F41">
      <w:r>
        <w:separator/>
      </w:r>
    </w:p>
  </w:footnote>
  <w:footnote w:type="continuationSeparator" w:id="0">
    <w:p w14:paraId="574DA184" w14:textId="77777777" w:rsidR="00D24F41" w:rsidRDefault="00D2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721276FD"/>
    <w:multiLevelType w:val="hybridMultilevel"/>
    <w:tmpl w:val="26608DD2"/>
    <w:lvl w:ilvl="0" w:tplc="F65E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82222"/>
    <w:rsid w:val="0028452A"/>
    <w:rsid w:val="00295331"/>
    <w:rsid w:val="002B3D87"/>
    <w:rsid w:val="002C4D91"/>
    <w:rsid w:val="002D1FF2"/>
    <w:rsid w:val="002E01D1"/>
    <w:rsid w:val="002E10DE"/>
    <w:rsid w:val="002E7ED3"/>
    <w:rsid w:val="002F3808"/>
    <w:rsid w:val="00302380"/>
    <w:rsid w:val="0031274F"/>
    <w:rsid w:val="00316617"/>
    <w:rsid w:val="00322A51"/>
    <w:rsid w:val="00332E03"/>
    <w:rsid w:val="003331D2"/>
    <w:rsid w:val="00336A1C"/>
    <w:rsid w:val="003378EF"/>
    <w:rsid w:val="00341D6E"/>
    <w:rsid w:val="00371992"/>
    <w:rsid w:val="00380DF8"/>
    <w:rsid w:val="003810ED"/>
    <w:rsid w:val="00381B6F"/>
    <w:rsid w:val="003919F6"/>
    <w:rsid w:val="003A7E5D"/>
    <w:rsid w:val="003B1BF3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50023"/>
    <w:rsid w:val="0045183A"/>
    <w:rsid w:val="00454AE4"/>
    <w:rsid w:val="00471C41"/>
    <w:rsid w:val="004831C1"/>
    <w:rsid w:val="00485A65"/>
    <w:rsid w:val="00491BED"/>
    <w:rsid w:val="004957DD"/>
    <w:rsid w:val="00497B91"/>
    <w:rsid w:val="004B4A5A"/>
    <w:rsid w:val="004E0294"/>
    <w:rsid w:val="00505BCE"/>
    <w:rsid w:val="005212C5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B2653"/>
    <w:rsid w:val="005B5EE8"/>
    <w:rsid w:val="005C1639"/>
    <w:rsid w:val="005C4B07"/>
    <w:rsid w:val="005D0A5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904E9"/>
    <w:rsid w:val="006A42C8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01D4"/>
    <w:rsid w:val="00754CA0"/>
    <w:rsid w:val="007568DE"/>
    <w:rsid w:val="007615AC"/>
    <w:rsid w:val="007721E2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4EE5"/>
    <w:rsid w:val="008D7D3F"/>
    <w:rsid w:val="008E1ADC"/>
    <w:rsid w:val="008E26FE"/>
    <w:rsid w:val="008E7D84"/>
    <w:rsid w:val="008F1B27"/>
    <w:rsid w:val="008F5863"/>
    <w:rsid w:val="008F5B83"/>
    <w:rsid w:val="009237FE"/>
    <w:rsid w:val="0092542D"/>
    <w:rsid w:val="00940520"/>
    <w:rsid w:val="00940B97"/>
    <w:rsid w:val="00943375"/>
    <w:rsid w:val="00952B71"/>
    <w:rsid w:val="0095332E"/>
    <w:rsid w:val="00960120"/>
    <w:rsid w:val="00971ECE"/>
    <w:rsid w:val="009747AD"/>
    <w:rsid w:val="00974F69"/>
    <w:rsid w:val="009752CE"/>
    <w:rsid w:val="009753E9"/>
    <w:rsid w:val="00977C77"/>
    <w:rsid w:val="00994941"/>
    <w:rsid w:val="009A035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4F24"/>
    <w:rsid w:val="00A15096"/>
    <w:rsid w:val="00A252D6"/>
    <w:rsid w:val="00A34C96"/>
    <w:rsid w:val="00A5766D"/>
    <w:rsid w:val="00A64293"/>
    <w:rsid w:val="00A7448B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B68BD"/>
    <w:rsid w:val="00BC2466"/>
    <w:rsid w:val="00BC753E"/>
    <w:rsid w:val="00BD3219"/>
    <w:rsid w:val="00BE615D"/>
    <w:rsid w:val="00C049FD"/>
    <w:rsid w:val="00C07BCF"/>
    <w:rsid w:val="00C10670"/>
    <w:rsid w:val="00C10C4A"/>
    <w:rsid w:val="00C12F46"/>
    <w:rsid w:val="00C160D6"/>
    <w:rsid w:val="00C2241E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D32DA"/>
    <w:rsid w:val="00CD5C5F"/>
    <w:rsid w:val="00D048A3"/>
    <w:rsid w:val="00D10A6F"/>
    <w:rsid w:val="00D13314"/>
    <w:rsid w:val="00D17624"/>
    <w:rsid w:val="00D24DEB"/>
    <w:rsid w:val="00D24F41"/>
    <w:rsid w:val="00D27764"/>
    <w:rsid w:val="00D36563"/>
    <w:rsid w:val="00D40DE3"/>
    <w:rsid w:val="00D45666"/>
    <w:rsid w:val="00D52DA5"/>
    <w:rsid w:val="00D554AE"/>
    <w:rsid w:val="00D6142C"/>
    <w:rsid w:val="00D63A48"/>
    <w:rsid w:val="00D714E0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620B"/>
    <w:rsid w:val="00E079E4"/>
    <w:rsid w:val="00E111EC"/>
    <w:rsid w:val="00E147D4"/>
    <w:rsid w:val="00E159F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A125F"/>
    <w:rsid w:val="00EA1FDD"/>
    <w:rsid w:val="00EB0FDA"/>
    <w:rsid w:val="00EB32B3"/>
    <w:rsid w:val="00EB3471"/>
    <w:rsid w:val="00EC0340"/>
    <w:rsid w:val="00ED4A6B"/>
    <w:rsid w:val="00EE7D16"/>
    <w:rsid w:val="00EE7E2D"/>
    <w:rsid w:val="00F013C0"/>
    <w:rsid w:val="00F01636"/>
    <w:rsid w:val="00F019BE"/>
    <w:rsid w:val="00F10596"/>
    <w:rsid w:val="00F17B1F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E1434"/>
    <w:rsid w:val="00FE53A3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B11A0F"/>
  <w14:defaultImageDpi w14:val="96"/>
  <w15:docId w15:val="{7BB41353-233B-4BD7-A3B3-26746FE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rsid w:val="002E01D1"/>
    <w:rPr>
      <w:rFonts w:cs="Times New Roman"/>
      <w:color w:val="0000FF"/>
      <w:u w:val="single"/>
    </w:rPr>
  </w:style>
  <w:style w:type="paragraph" w:customStyle="1" w:styleId="NormaleWeb1">
    <w:name w:val="Normale (Web)1"/>
    <w:basedOn w:val="Normale"/>
    <w:rsid w:val="002E01D1"/>
    <w:pPr>
      <w:suppressAutoHyphens/>
      <w:spacing w:before="100" w:after="100" w:line="100" w:lineRule="atLeast"/>
    </w:pPr>
    <w:rPr>
      <w:lang w:eastAsia="ar-SA"/>
    </w:rPr>
  </w:style>
  <w:style w:type="character" w:customStyle="1" w:styleId="WW8Num8z0">
    <w:name w:val="WW8Num8z0"/>
    <w:rsid w:val="005D0A57"/>
    <w:rPr>
      <w:rFonts w:ascii="Symbol" w:hAnsi="Symbol" w:cs="Symbol"/>
      <w:sz w:val="20"/>
    </w:rPr>
  </w:style>
  <w:style w:type="paragraph" w:customStyle="1" w:styleId="Paragrafoelenco1">
    <w:name w:val="Paragrafo elenco1"/>
    <w:basedOn w:val="Normale"/>
    <w:rsid w:val="00F17B1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tudiepolitichedigenere.it/" TargetMode="External"/><Relationship Id="rId13" Type="http://schemas.openxmlformats.org/officeDocument/2006/relationships/hyperlink" Target="http://www.studiepolitichedigenere.it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terstudiepolitichedigenere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studiepolitichedigenere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ederica.castelli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erica.giardini@uniroma3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5959-925C-4CA7-AF06-E158BC81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3029</Words>
  <Characters>19389</Characters>
  <Application>Microsoft Office Word</Application>
  <DocSecurity>0</DocSecurity>
  <Lines>161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4</cp:revision>
  <cp:lastPrinted>2018-03-22T09:21:00Z</cp:lastPrinted>
  <dcterms:created xsi:type="dcterms:W3CDTF">2019-06-25T13:17:00Z</dcterms:created>
  <dcterms:modified xsi:type="dcterms:W3CDTF">2019-06-26T13:03:00Z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